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982" w:rsidRDefault="00E14982" w:rsidP="00E14982">
      <w:pPr>
        <w:spacing w:line="276" w:lineRule="auto"/>
        <w:ind w:firstLine="851"/>
        <w:jc w:val="both"/>
        <w:rPr>
          <w:sz w:val="28"/>
          <w:szCs w:val="28"/>
        </w:rPr>
      </w:pPr>
    </w:p>
    <w:p w:rsidR="00E14982" w:rsidRDefault="00E14982" w:rsidP="00E14982">
      <w:pPr>
        <w:spacing w:line="276" w:lineRule="auto"/>
        <w:ind w:firstLine="851"/>
        <w:jc w:val="both"/>
        <w:rPr>
          <w:sz w:val="28"/>
          <w:szCs w:val="28"/>
        </w:rPr>
      </w:pPr>
    </w:p>
    <w:p w:rsidR="00380FC6" w:rsidRDefault="00E14982" w:rsidP="00380FC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80FC6">
        <w:rPr>
          <w:sz w:val="28"/>
          <w:szCs w:val="28"/>
        </w:rPr>
        <w:t>7.03.2023</w:t>
      </w:r>
      <w:r>
        <w:rPr>
          <w:sz w:val="28"/>
          <w:szCs w:val="28"/>
        </w:rPr>
        <w:t xml:space="preserve">. Протокол № 1. Рассмотрение заявления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своего супруга. Комиссия приняла решение признать, что причина непредставления государственным служащим сведений о доходах, расходах, об обязательствах имущественного </w:t>
      </w:r>
      <w:r w:rsidR="00380FC6">
        <w:rPr>
          <w:sz w:val="28"/>
          <w:szCs w:val="28"/>
        </w:rPr>
        <w:t>характера своего супруга за 2022</w:t>
      </w:r>
      <w:r>
        <w:rPr>
          <w:sz w:val="28"/>
          <w:szCs w:val="28"/>
        </w:rPr>
        <w:t xml:space="preserve"> год является объективной и уважительной.</w:t>
      </w:r>
      <w:r w:rsidR="00380FC6">
        <w:rPr>
          <w:sz w:val="28"/>
          <w:szCs w:val="28"/>
        </w:rPr>
        <w:t xml:space="preserve"> </w:t>
      </w:r>
    </w:p>
    <w:p w:rsidR="00380FC6" w:rsidRDefault="00380FC6" w:rsidP="00380FC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Рассмотрены 2 уведомления организаций о заключении трудового договора с бывшими государственными служащими управления на предмет соблюдения требований статьи 12 Федерального закона от 25.12.2018 </w:t>
      </w:r>
      <w:r w:rsidRPr="00356882">
        <w:rPr>
          <w:sz w:val="28"/>
          <w:szCs w:val="28"/>
        </w:rPr>
        <w:t xml:space="preserve">N 273-ФЗ </w:t>
      </w:r>
      <w:r>
        <w:rPr>
          <w:sz w:val="28"/>
          <w:szCs w:val="28"/>
        </w:rPr>
        <w:t>"О противодействии коррупции".</w:t>
      </w:r>
      <w:r w:rsidRPr="00604CE1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 приняла решение</w:t>
      </w:r>
      <w:r w:rsidRPr="00604C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дать согласие на замещение должностей. </w:t>
      </w:r>
    </w:p>
    <w:p w:rsidR="00E14982" w:rsidRDefault="00E14982" w:rsidP="00E14982">
      <w:pPr>
        <w:spacing w:line="276" w:lineRule="auto"/>
        <w:ind w:firstLine="851"/>
        <w:jc w:val="both"/>
        <w:rPr>
          <w:sz w:val="28"/>
          <w:szCs w:val="28"/>
        </w:rPr>
      </w:pPr>
    </w:p>
    <w:p w:rsidR="00492078" w:rsidRDefault="00380FC6" w:rsidP="0049207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28.12.2023</w:t>
      </w:r>
      <w:r w:rsidR="00E14982">
        <w:rPr>
          <w:sz w:val="28"/>
          <w:szCs w:val="28"/>
        </w:rPr>
        <w:t>. Протокол № 2</w:t>
      </w:r>
      <w:r w:rsidR="000A1386">
        <w:rPr>
          <w:sz w:val="28"/>
          <w:szCs w:val="28"/>
        </w:rPr>
        <w:t>.</w:t>
      </w:r>
      <w:r w:rsidR="00492078">
        <w:rPr>
          <w:sz w:val="28"/>
          <w:szCs w:val="28"/>
        </w:rPr>
        <w:t xml:space="preserve"> Рассмотрены 6 уведомлений организаций о заключении трудового договора с бывшими государственными служащими управления на предмет соблюдения требований статьи 12 Федерального закона от 25.12.2018 </w:t>
      </w:r>
      <w:r w:rsidR="00492078" w:rsidRPr="00356882">
        <w:rPr>
          <w:sz w:val="28"/>
          <w:szCs w:val="28"/>
        </w:rPr>
        <w:t xml:space="preserve">N 273-ФЗ </w:t>
      </w:r>
      <w:r w:rsidR="00492078">
        <w:rPr>
          <w:sz w:val="28"/>
          <w:szCs w:val="28"/>
        </w:rPr>
        <w:t>"О противодействии коррупции".</w:t>
      </w:r>
      <w:r w:rsidR="00492078" w:rsidRPr="00604CE1">
        <w:rPr>
          <w:sz w:val="28"/>
          <w:szCs w:val="28"/>
        </w:rPr>
        <w:t xml:space="preserve"> </w:t>
      </w:r>
      <w:r w:rsidR="00492078">
        <w:rPr>
          <w:sz w:val="28"/>
          <w:szCs w:val="28"/>
        </w:rPr>
        <w:t>Комиссия приняла решение</w:t>
      </w:r>
      <w:r w:rsidR="00492078" w:rsidRPr="00604CE1">
        <w:rPr>
          <w:sz w:val="28"/>
          <w:szCs w:val="28"/>
        </w:rPr>
        <w:t xml:space="preserve"> </w:t>
      </w:r>
      <w:r w:rsidR="00492078">
        <w:rPr>
          <w:sz w:val="28"/>
          <w:szCs w:val="28"/>
        </w:rPr>
        <w:t xml:space="preserve">дать согласие на замещение должностей. </w:t>
      </w:r>
    </w:p>
    <w:p w:rsidR="00E14982" w:rsidRDefault="00E14982" w:rsidP="00E14982">
      <w:pPr>
        <w:spacing w:line="276" w:lineRule="auto"/>
        <w:ind w:firstLine="851"/>
        <w:jc w:val="both"/>
        <w:rPr>
          <w:sz w:val="28"/>
          <w:szCs w:val="28"/>
        </w:rPr>
      </w:pPr>
    </w:p>
    <w:sectPr w:rsidR="00E14982" w:rsidSect="00382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982"/>
    <w:rsid w:val="000A1386"/>
    <w:rsid w:val="000D4077"/>
    <w:rsid w:val="00115034"/>
    <w:rsid w:val="00380FC6"/>
    <w:rsid w:val="003824D7"/>
    <w:rsid w:val="00492078"/>
    <w:rsid w:val="0055123C"/>
    <w:rsid w:val="00604CE1"/>
    <w:rsid w:val="006A3C3D"/>
    <w:rsid w:val="009B0523"/>
    <w:rsid w:val="00A45F33"/>
    <w:rsid w:val="00E10D57"/>
    <w:rsid w:val="00E14982"/>
    <w:rsid w:val="00F54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maklyak</dc:creator>
  <cp:lastModifiedBy>maklyak</cp:lastModifiedBy>
  <cp:revision>3</cp:revision>
  <dcterms:created xsi:type="dcterms:W3CDTF">2024-01-16T08:39:00Z</dcterms:created>
  <dcterms:modified xsi:type="dcterms:W3CDTF">2024-01-16T08:40:00Z</dcterms:modified>
</cp:coreProperties>
</file>