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27" w:rsidRPr="00A2703C" w:rsidRDefault="00114927" w:rsidP="00114927">
      <w:pPr>
        <w:tabs>
          <w:tab w:val="left" w:pos="709"/>
          <w:tab w:val="left" w:pos="851"/>
        </w:tabs>
        <w:jc w:val="right"/>
      </w:pPr>
      <w:r w:rsidRPr="00A2703C">
        <w:t>Приложение N 1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right"/>
      </w:pPr>
      <w:proofErr w:type="gramStart"/>
      <w:r w:rsidRPr="00A2703C">
        <w:t>к</w:t>
      </w:r>
      <w:proofErr w:type="gramEnd"/>
      <w:r w:rsidRPr="00A2703C">
        <w:t xml:space="preserve"> Требованиям к порядку ввода сетей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right"/>
      </w:pPr>
      <w:proofErr w:type="gramStart"/>
      <w:r w:rsidRPr="00A2703C">
        <w:t>электросвязи</w:t>
      </w:r>
      <w:proofErr w:type="gramEnd"/>
      <w:r w:rsidRPr="00A2703C">
        <w:t xml:space="preserve"> в эксплуатацию, утвержденным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right"/>
      </w:pPr>
      <w:r w:rsidRPr="00A2703C">
        <w:t xml:space="preserve">Приказом </w:t>
      </w:r>
      <w:proofErr w:type="spellStart"/>
      <w:r w:rsidRPr="00A2703C">
        <w:t>Минкомсвязи</w:t>
      </w:r>
      <w:proofErr w:type="spellEnd"/>
      <w:r w:rsidRPr="00A2703C">
        <w:t xml:space="preserve"> России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right"/>
      </w:pPr>
      <w:proofErr w:type="gramStart"/>
      <w:r w:rsidRPr="00A2703C">
        <w:t>от</w:t>
      </w:r>
      <w:proofErr w:type="gramEnd"/>
      <w:r w:rsidRPr="00A2703C">
        <w:t xml:space="preserve"> </w:t>
      </w:r>
      <w:r>
        <w:t>26 августа</w:t>
      </w:r>
      <w:r w:rsidRPr="00A2703C">
        <w:t xml:space="preserve"> </w:t>
      </w:r>
      <w:r>
        <w:t xml:space="preserve">2014 г. </w:t>
      </w:r>
      <w:r w:rsidRPr="00A2703C">
        <w:t xml:space="preserve">N </w:t>
      </w:r>
      <w:r>
        <w:t>258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center"/>
      </w:pPr>
      <w:bookmarkStart w:id="0" w:name="Par127"/>
      <w:bookmarkEnd w:id="0"/>
      <w:r w:rsidRPr="00A2703C">
        <w:t>ИНФОРМАЦИЯ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center"/>
      </w:pPr>
      <w:r w:rsidRPr="00A2703C">
        <w:t>О ТЕХНОЛОГИЧЕСКИХ ВОЗМОЖНОСТЯХ СЕТЕЙ СВЯЗИ, ПЕРСПЕКТИВАХ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center"/>
      </w:pPr>
      <w:r w:rsidRPr="00A2703C">
        <w:t>ИХ РАЗВИТИЯ, СРЕДСТВАХ И ЛИНИЯХ СВЯЗИ</w:t>
      </w:r>
    </w:p>
    <w:p w:rsidR="00114927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 xml:space="preserve">1. Информацию о сети и услугах связи операторы связи представляют в </w:t>
      </w:r>
      <w:r>
        <w:t>Министерство</w:t>
      </w:r>
      <w:r w:rsidRPr="00190C5E">
        <w:t xml:space="preserve"> цифрового развития связи и массовых коммуникаций Российской Федерации</w:t>
      </w:r>
      <w:r w:rsidRPr="00A2703C">
        <w:t xml:space="preserve"> на бумажных носителях почтовым отправлением или в виде электронного документа, подписанного усиленной квалифицированной электронной подписью через личный кабинет на сайте </w:t>
      </w:r>
      <w:r>
        <w:t>Министерства</w:t>
      </w:r>
      <w:r w:rsidRPr="00190C5E">
        <w:t xml:space="preserve"> цифрового развития связи и массовых коммуникаций Российской Федерации</w:t>
      </w:r>
      <w:r w:rsidRPr="00A2703C">
        <w:t>.</w:t>
      </w:r>
    </w:p>
    <w:p w:rsidR="00114927" w:rsidRPr="00C45FD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C45FDC">
        <w:t xml:space="preserve">Информацию по </w:t>
      </w:r>
      <w:hyperlink w:anchor="sub_1006" w:history="1">
        <w:r w:rsidRPr="00C45FDC">
          <w:rPr>
            <w:rStyle w:val="a3"/>
          </w:rPr>
          <w:t>пунктам 6</w:t>
        </w:r>
      </w:hyperlink>
      <w:r w:rsidRPr="00C45FDC">
        <w:t xml:space="preserve"> и </w:t>
      </w:r>
      <w:hyperlink w:anchor="sub_1007" w:history="1">
        <w:r w:rsidRPr="00C45FDC">
          <w:rPr>
            <w:rStyle w:val="a3"/>
          </w:rPr>
          <w:t>7</w:t>
        </w:r>
      </w:hyperlink>
      <w:r w:rsidRPr="00C45FDC">
        <w:t xml:space="preserve"> операторы связи представляют в </w:t>
      </w:r>
      <w:r>
        <w:t>Министерство</w:t>
      </w:r>
      <w:r w:rsidRPr="00190C5E">
        <w:t xml:space="preserve"> цифрового развития связи и массовых коммуникаций Российской Федерации</w:t>
      </w:r>
      <w:r w:rsidRPr="00C45FDC">
        <w:t xml:space="preserve"> в виде электронного документа на съемных носителях (компакт-диски, </w:t>
      </w:r>
      <w:proofErr w:type="spellStart"/>
      <w:r w:rsidRPr="00C45FDC">
        <w:t>флеш</w:t>
      </w:r>
      <w:proofErr w:type="spellEnd"/>
      <w:r w:rsidRPr="00C45FDC">
        <w:t>-карты)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2. В состав информации о сети и услугах связи включаются следующие сведения:</w:t>
      </w:r>
    </w:p>
    <w:p w:rsidR="00114927" w:rsidRPr="00C45FD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C45FDC">
        <w:t>наименование</w:t>
      </w:r>
      <w:proofErr w:type="gramEnd"/>
      <w:r w:rsidRPr="00C45FDC">
        <w:t xml:space="preserve">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информации, его фамилия, имя, отчество (при наличии) - для юридического лица;</w:t>
      </w:r>
    </w:p>
    <w:p w:rsidR="00114927" w:rsidRPr="00C45FDC" w:rsidRDefault="00114927" w:rsidP="00114927">
      <w:pPr>
        <w:tabs>
          <w:tab w:val="left" w:pos="709"/>
          <w:tab w:val="left" w:pos="851"/>
        </w:tabs>
        <w:jc w:val="both"/>
      </w:pPr>
      <w:proofErr w:type="gramStart"/>
      <w:r w:rsidRPr="00C45FDC">
        <w:t>фамилия</w:t>
      </w:r>
      <w:proofErr w:type="gramEnd"/>
      <w:r w:rsidRPr="00C45FDC">
        <w:t>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предпринимателя;</w:t>
      </w:r>
    </w:p>
    <w:p w:rsidR="00114927" w:rsidRPr="00C45FDC" w:rsidRDefault="00114927" w:rsidP="00114927">
      <w:pPr>
        <w:tabs>
          <w:tab w:val="left" w:pos="709"/>
          <w:tab w:val="left" w:pos="851"/>
        </w:tabs>
        <w:ind w:firstLine="709"/>
        <w:jc w:val="both"/>
      </w:pPr>
      <w:proofErr w:type="gramStart"/>
      <w:r w:rsidRPr="00C45FDC">
        <w:t>о</w:t>
      </w:r>
      <w:proofErr w:type="gramEnd"/>
      <w:r w:rsidRPr="00C45FDC">
        <w:t xml:space="preserve"> технологических возможностях сети связи;</w:t>
      </w:r>
    </w:p>
    <w:p w:rsidR="00114927" w:rsidRPr="00C45FDC" w:rsidRDefault="00114927" w:rsidP="00114927">
      <w:pPr>
        <w:tabs>
          <w:tab w:val="left" w:pos="709"/>
          <w:tab w:val="left" w:pos="851"/>
        </w:tabs>
        <w:ind w:firstLine="709"/>
        <w:jc w:val="both"/>
      </w:pPr>
      <w:proofErr w:type="gramStart"/>
      <w:r w:rsidRPr="00C45FDC">
        <w:t>о</w:t>
      </w:r>
      <w:proofErr w:type="gramEnd"/>
      <w:r w:rsidRPr="00C45FDC">
        <w:t xml:space="preserve"> перспективах развития сети связи на текущий год;</w:t>
      </w:r>
    </w:p>
    <w:p w:rsidR="00114927" w:rsidRPr="00C45FDC" w:rsidRDefault="00114927" w:rsidP="00114927">
      <w:pPr>
        <w:tabs>
          <w:tab w:val="left" w:pos="709"/>
          <w:tab w:val="left" w:pos="851"/>
        </w:tabs>
        <w:ind w:firstLine="709"/>
        <w:jc w:val="both"/>
      </w:pPr>
      <w:proofErr w:type="gramStart"/>
      <w:r w:rsidRPr="00C45FDC">
        <w:t>о</w:t>
      </w:r>
      <w:proofErr w:type="gramEnd"/>
      <w:r w:rsidRPr="00C45FDC">
        <w:t xml:space="preserve"> средствах связи и линиях связи, используемых в сети связи;</w:t>
      </w:r>
    </w:p>
    <w:p w:rsidR="00114927" w:rsidRPr="00C45FDC" w:rsidRDefault="00114927" w:rsidP="00114927">
      <w:pPr>
        <w:tabs>
          <w:tab w:val="left" w:pos="709"/>
          <w:tab w:val="left" w:pos="851"/>
        </w:tabs>
        <w:ind w:firstLine="709"/>
        <w:jc w:val="both"/>
      </w:pPr>
      <w:bookmarkStart w:id="1" w:name="sub_10027"/>
      <w:proofErr w:type="gramStart"/>
      <w:r w:rsidRPr="00C45FDC">
        <w:t>о</w:t>
      </w:r>
      <w:proofErr w:type="gramEnd"/>
      <w:r w:rsidRPr="00C45FDC">
        <w:t xml:space="preserve"> зоне обслуживания сети подвижной радиотелефонной связи, представляемых в виде графической и текстовой информации;</w:t>
      </w:r>
    </w:p>
    <w:bookmarkEnd w:id="1"/>
    <w:p w:rsidR="00114927" w:rsidRPr="00C45FDC" w:rsidRDefault="00114927" w:rsidP="00114927">
      <w:pPr>
        <w:tabs>
          <w:tab w:val="left" w:pos="709"/>
          <w:tab w:val="left" w:pos="851"/>
        </w:tabs>
        <w:ind w:firstLine="709"/>
        <w:jc w:val="both"/>
      </w:pPr>
      <w:proofErr w:type="gramStart"/>
      <w:r w:rsidRPr="00C45FDC">
        <w:t>о</w:t>
      </w:r>
      <w:proofErr w:type="gramEnd"/>
      <w:r w:rsidRPr="00C45FDC">
        <w:t xml:space="preserve">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C45FDC">
        <w:t>телематических</w:t>
      </w:r>
      <w:proofErr w:type="spellEnd"/>
      <w:r w:rsidRPr="00C45FDC">
        <w:t xml:space="preserve"> услуг связи.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3. Сведения о технологических возможностях сети связи содержат: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а</w:t>
      </w:r>
      <w:proofErr w:type="gramEnd"/>
      <w:r w:rsidRPr="00A2703C">
        <w:t>) схему организации связи, на которой должно быть отражено размещение средств связи и линий связи, а также присоединение ее к другим сетям связи.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lastRenderedPageBreak/>
        <w:t xml:space="preserve">          </w:t>
      </w:r>
      <w:r w:rsidRPr="00A2703C">
        <w:t>На схеме организации связи обозначается территориальное размещение: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узлов</w:t>
      </w:r>
      <w:proofErr w:type="gramEnd"/>
      <w:r w:rsidRPr="00A2703C">
        <w:t xml:space="preserve"> связи; центральных земных станций, управляющих сетью спутниковой связи, и станций, обеспечивающих взаимодействие сети спутниковой связи с сетью связи общего пользования;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станций</w:t>
      </w:r>
      <w:proofErr w:type="gramEnd"/>
      <w:r w:rsidRPr="00A2703C">
        <w:t xml:space="preserve"> и подстанций сети телеграфной связи;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линий</w:t>
      </w:r>
      <w:proofErr w:type="gramEnd"/>
      <w:r w:rsidRPr="00A2703C">
        <w:t xml:space="preserve"> связи; присоединения к другим сетям связи с указанием взаимодействующих сетей;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б</w:t>
      </w:r>
      <w:proofErr w:type="gramEnd"/>
      <w:r w:rsidRPr="00A2703C">
        <w:t>) описание (справка) системы синхронизации сети электросвязи;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в</w:t>
      </w:r>
      <w:proofErr w:type="gramEnd"/>
      <w:r w:rsidRPr="00A2703C">
        <w:t>) описание (справка) системы сигнализации сети электросвязи;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г</w:t>
      </w:r>
      <w:proofErr w:type="gramEnd"/>
      <w:r w:rsidRPr="00A2703C">
        <w:t>) описание (справка) системы управления сетью электросвязи;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д</w:t>
      </w:r>
      <w:proofErr w:type="gramEnd"/>
      <w:r w:rsidRPr="00A2703C">
        <w:t>) перечень оказываемых услуг связи (наименования услуг приводятся в соответствии с правилами оказания услуг связи).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Допускается представление нескольких (отдельных) схем сети связи, которая используется для оказания различных услуг связи. Описание технологических возможностей сети связи включает в себя информацию об оказываемых услугах связи,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4.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связи.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A2703C">
        <w:t>5. Информация о средствах связи и линиях связи, используемых в сети связи, содержит: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перечень</w:t>
      </w:r>
      <w:proofErr w:type="gramEnd"/>
      <w:r w:rsidRPr="00A2703C">
        <w:t xml:space="preserve"> типов средств связи;</w:t>
      </w:r>
    </w:p>
    <w:p w:rsidR="00114927" w:rsidRPr="00A2703C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proofErr w:type="gramStart"/>
      <w:r w:rsidRPr="00A2703C">
        <w:t>сведения</w:t>
      </w:r>
      <w:proofErr w:type="gramEnd"/>
      <w:r w:rsidRPr="00A2703C">
        <w:t xml:space="preserve"> о собственных линиях связи с указанием их типа (кабельная, радиорелейная, спутниковая и иные), пропускной способности, протяженности, применяемом типе оборудования.</w:t>
      </w:r>
    </w:p>
    <w:p w:rsidR="00114927" w:rsidRPr="00E35A94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E35A94">
        <w:t>6. Сведения о зоне обслуживания сетей подвижной радиотелефонной связи представляются в виде графической и текстовой информации.</w:t>
      </w:r>
    </w:p>
    <w:p w:rsidR="00114927" w:rsidRPr="00E35A94" w:rsidRDefault="00114927" w:rsidP="00114927">
      <w:pPr>
        <w:tabs>
          <w:tab w:val="left" w:pos="709"/>
          <w:tab w:val="left" w:pos="851"/>
        </w:tabs>
        <w:jc w:val="both"/>
      </w:pPr>
      <w:bookmarkStart w:id="2" w:name="sub_10061"/>
      <w:r>
        <w:t xml:space="preserve">          </w:t>
      </w:r>
      <w:r w:rsidRPr="00E35A94">
        <w:t xml:space="preserve">6.1 Графическая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E35A94">
        <w:t>Мапинфо</w:t>
      </w:r>
      <w:proofErr w:type="spellEnd"/>
      <w:r w:rsidRPr="00E35A94">
        <w:t xml:space="preserve"> MID (</w:t>
      </w:r>
      <w:proofErr w:type="spellStart"/>
      <w:r w:rsidRPr="00E35A94">
        <w:t>Maplnfo</w:t>
      </w:r>
      <w:proofErr w:type="spellEnd"/>
      <w:r w:rsidRPr="00E35A94">
        <w:t xml:space="preserve"> </w:t>
      </w:r>
      <w:proofErr w:type="spellStart"/>
      <w:r w:rsidRPr="00E35A94">
        <w:t>Data</w:t>
      </w:r>
      <w:proofErr w:type="spellEnd"/>
      <w:r w:rsidRPr="00E35A94">
        <w:t>) с расширением .</w:t>
      </w:r>
      <w:proofErr w:type="spellStart"/>
      <w:r w:rsidRPr="00E35A94">
        <w:t>mid</w:t>
      </w:r>
      <w:proofErr w:type="spellEnd"/>
      <w:r w:rsidRPr="00E35A94">
        <w:t xml:space="preserve"> и содержит раздел служебной информации и раздел географических данных.</w:t>
      </w:r>
    </w:p>
    <w:bookmarkEnd w:id="2"/>
    <w:p w:rsidR="00114927" w:rsidRPr="00E35A94" w:rsidRDefault="00114927" w:rsidP="00114927">
      <w:pPr>
        <w:tabs>
          <w:tab w:val="left" w:pos="709"/>
          <w:tab w:val="left" w:pos="851"/>
        </w:tabs>
        <w:ind w:firstLine="709"/>
        <w:jc w:val="both"/>
      </w:pPr>
      <w:r w:rsidRPr="00E35A94">
        <w:t xml:space="preserve">В разделе служебной информации должна быть приведена информация в закодированном виде, необходимая для распознавания файла. </w:t>
      </w:r>
    </w:p>
    <w:p w:rsidR="00114927" w:rsidRPr="00E35A94" w:rsidRDefault="00114927" w:rsidP="00114927">
      <w:pPr>
        <w:tabs>
          <w:tab w:val="left" w:pos="709"/>
          <w:tab w:val="left" w:pos="851"/>
        </w:tabs>
        <w:jc w:val="both"/>
      </w:pPr>
      <w:bookmarkStart w:id="3" w:name="sub_10062"/>
      <w:r>
        <w:t xml:space="preserve">          </w:t>
      </w:r>
      <w:r w:rsidRPr="00E35A94">
        <w:t xml:space="preserve">6.2. Текстовая информация о зоне обслуживания сети подвижной радиотелефонной связи предоставляется в виде файла формата обмена данными </w:t>
      </w:r>
      <w:proofErr w:type="spellStart"/>
      <w:r w:rsidRPr="00E35A94">
        <w:t>Мапинфо</w:t>
      </w:r>
      <w:proofErr w:type="spellEnd"/>
      <w:r w:rsidRPr="00E35A94">
        <w:t xml:space="preserve"> MIF (</w:t>
      </w:r>
      <w:proofErr w:type="spellStart"/>
      <w:r w:rsidRPr="00E35A94">
        <w:t>Maplnfo</w:t>
      </w:r>
      <w:proofErr w:type="spellEnd"/>
      <w:r w:rsidRPr="00E35A94">
        <w:t xml:space="preserve"> </w:t>
      </w:r>
      <w:proofErr w:type="spellStart"/>
      <w:r w:rsidRPr="00E35A94">
        <w:t>Interchange</w:t>
      </w:r>
      <w:proofErr w:type="spellEnd"/>
      <w:r w:rsidRPr="00E35A94">
        <w:t xml:space="preserve"> </w:t>
      </w:r>
      <w:proofErr w:type="spellStart"/>
      <w:r w:rsidRPr="00E35A94">
        <w:t>Format</w:t>
      </w:r>
      <w:proofErr w:type="spellEnd"/>
      <w:r w:rsidRPr="00E35A94">
        <w:t xml:space="preserve">) с </w:t>
      </w:r>
      <w:proofErr w:type="gramStart"/>
      <w:r w:rsidRPr="00E35A94">
        <w:t>расширением .</w:t>
      </w:r>
      <w:proofErr w:type="spellStart"/>
      <w:r w:rsidRPr="00E35A94">
        <w:t>mif</w:t>
      </w:r>
      <w:proofErr w:type="spellEnd"/>
      <w:proofErr w:type="gramEnd"/>
      <w:r w:rsidRPr="00E35A94">
        <w:t>.</w:t>
      </w:r>
    </w:p>
    <w:bookmarkEnd w:id="3"/>
    <w:p w:rsidR="00114927" w:rsidRPr="00E35A94" w:rsidRDefault="00114927" w:rsidP="00114927">
      <w:pPr>
        <w:tabs>
          <w:tab w:val="left" w:pos="709"/>
          <w:tab w:val="left" w:pos="851"/>
        </w:tabs>
        <w:ind w:firstLine="709"/>
        <w:jc w:val="both"/>
      </w:pPr>
      <w:r w:rsidRPr="00E35A94">
        <w:t>В файле, содержащем текстовую информацию, должен быть указан уровень сигнала описываемых полигонов в числовом и текстовом значении.</w:t>
      </w:r>
    </w:p>
    <w:p w:rsidR="00114927" w:rsidRPr="00E35A94" w:rsidRDefault="00114927" w:rsidP="00114927">
      <w:pPr>
        <w:tabs>
          <w:tab w:val="left" w:pos="709"/>
          <w:tab w:val="left" w:pos="851"/>
        </w:tabs>
        <w:ind w:firstLine="709"/>
        <w:jc w:val="both"/>
      </w:pPr>
      <w:r w:rsidRPr="00E35A94">
        <w:t>Каждая строка файла текстовой информации соответствует полигону файла графической информации с порядковым номером, равным номеру строки текстового файла.</w:t>
      </w:r>
    </w:p>
    <w:p w:rsidR="00114927" w:rsidRPr="00E35A94" w:rsidRDefault="00114927" w:rsidP="00114927">
      <w:pPr>
        <w:tabs>
          <w:tab w:val="left" w:pos="709"/>
          <w:tab w:val="left" w:pos="851"/>
        </w:tabs>
        <w:jc w:val="both"/>
      </w:pPr>
      <w:r>
        <w:lastRenderedPageBreak/>
        <w:t xml:space="preserve">          </w:t>
      </w:r>
      <w:r w:rsidRPr="00E35A94">
        <w:t xml:space="preserve">7. Сведения о перечне адресов в формате федеральной информационной адресной системы, в которых оператор связи оказывает или имеет техническую возможность оказания </w:t>
      </w:r>
      <w:proofErr w:type="spellStart"/>
      <w:r w:rsidRPr="00E35A94">
        <w:t>телематических</w:t>
      </w:r>
      <w:proofErr w:type="spellEnd"/>
      <w:r w:rsidRPr="00E35A94">
        <w:t xml:space="preserve"> услуг связи, представляется в виде файлов в формате значений, разделенных запятой CSV (</w:t>
      </w:r>
      <w:proofErr w:type="spellStart"/>
      <w:r w:rsidRPr="00E35A94">
        <w:t>Comma-Separated</w:t>
      </w:r>
      <w:proofErr w:type="spellEnd"/>
      <w:r w:rsidRPr="00E35A94">
        <w:t xml:space="preserve"> </w:t>
      </w:r>
      <w:proofErr w:type="spellStart"/>
      <w:r w:rsidRPr="00E35A94">
        <w:t>Values</w:t>
      </w:r>
      <w:proofErr w:type="spellEnd"/>
      <w:r w:rsidRPr="00E35A94">
        <w:t>) с расширением .</w:t>
      </w:r>
      <w:proofErr w:type="spellStart"/>
      <w:r w:rsidRPr="00E35A94">
        <w:t>csv</w:t>
      </w:r>
      <w:proofErr w:type="spellEnd"/>
      <w:r w:rsidRPr="00E35A94">
        <w:t xml:space="preserve"> с указанием технологии линий связи.</w:t>
      </w:r>
    </w:p>
    <w:p w:rsidR="00114927" w:rsidRPr="00E35A94" w:rsidRDefault="00114927" w:rsidP="00114927">
      <w:pPr>
        <w:tabs>
          <w:tab w:val="left" w:pos="709"/>
          <w:tab w:val="left" w:pos="851"/>
        </w:tabs>
        <w:jc w:val="both"/>
      </w:pPr>
      <w:r>
        <w:t xml:space="preserve">          </w:t>
      </w:r>
      <w:r w:rsidRPr="00E35A94">
        <w:t>Файл должен содержать список адресов, в формате федеральной информационной адресной системы, разделенных символом перевода строки. Значения отдельных колонок разделяются запятыми.</w:t>
      </w:r>
    </w:p>
    <w:p w:rsidR="00462403" w:rsidRDefault="00114927" w:rsidP="00114927">
      <w:r>
        <w:t xml:space="preserve">          </w:t>
      </w:r>
      <w:r w:rsidRPr="00E35A94">
        <w:t>В одной строке должна содержаться только одна запись об адресе.</w:t>
      </w:r>
      <w:bookmarkStart w:id="4" w:name="_GoBack"/>
      <w:bookmarkEnd w:id="4"/>
    </w:p>
    <w:sectPr w:rsidR="00462403" w:rsidSect="002F706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27"/>
    <w:rsid w:val="00114927"/>
    <w:rsid w:val="002F7064"/>
    <w:rsid w:val="004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284A-AC7E-4A56-9D3D-0AFEF05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92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Андрей</dc:creator>
  <cp:keywords/>
  <dc:description/>
  <cp:lastModifiedBy>Коваленко Андрей</cp:lastModifiedBy>
  <cp:revision>1</cp:revision>
  <dcterms:created xsi:type="dcterms:W3CDTF">2022-01-12T04:10:00Z</dcterms:created>
  <dcterms:modified xsi:type="dcterms:W3CDTF">2022-01-12T04:10:00Z</dcterms:modified>
</cp:coreProperties>
</file>