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4C" w:rsidRDefault="00BC2A4C" w:rsidP="00BC2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9F4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1B72">
        <w:rPr>
          <w:rFonts w:ascii="Times New Roman" w:hAnsi="Times New Roman" w:cs="Times New Roman"/>
          <w:sz w:val="28"/>
          <w:szCs w:val="28"/>
        </w:rPr>
        <w:t xml:space="preserve"> от </w:t>
      </w:r>
      <w:r w:rsidR="00344597">
        <w:rPr>
          <w:rFonts w:ascii="Times New Roman" w:hAnsi="Times New Roman" w:cs="Times New Roman"/>
          <w:sz w:val="28"/>
          <w:szCs w:val="28"/>
        </w:rPr>
        <w:t>17.03.2017</w:t>
      </w:r>
    </w:p>
    <w:p w:rsidR="00344597" w:rsidRPr="00344597" w:rsidRDefault="00BC2A4C" w:rsidP="0034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4C">
        <w:rPr>
          <w:rFonts w:ascii="Times New Roman" w:eastAsia="Times New Roman" w:hAnsi="Times New Roman" w:cs="Times New Roman"/>
          <w:sz w:val="28"/>
          <w:szCs w:val="28"/>
        </w:rPr>
        <w:tab/>
      </w:r>
      <w:r w:rsidR="00344597" w:rsidRPr="00344597">
        <w:rPr>
          <w:rFonts w:ascii="Times New Roman" w:eastAsia="Times New Roman" w:hAnsi="Times New Roman" w:cs="Times New Roman"/>
          <w:sz w:val="28"/>
          <w:szCs w:val="28"/>
        </w:rPr>
        <w:t>Заседание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Южному федеральному округу и урегулированию конфликта интересов (далее - Комиссия) провод</w:t>
      </w:r>
      <w:r w:rsidR="00344597">
        <w:rPr>
          <w:rFonts w:ascii="Times New Roman" w:eastAsia="Times New Roman" w:hAnsi="Times New Roman" w:cs="Times New Roman"/>
          <w:sz w:val="28"/>
          <w:szCs w:val="28"/>
        </w:rPr>
        <w:t>илось</w:t>
      </w:r>
      <w:r w:rsidR="00344597" w:rsidRPr="0034459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абзаца 3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г. № 821 (далее - Положение). </w:t>
      </w:r>
    </w:p>
    <w:p w:rsidR="00CC2CE5" w:rsidRDefault="00344597" w:rsidP="0034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597">
        <w:rPr>
          <w:rFonts w:ascii="Times New Roman" w:eastAsia="Times New Roman" w:hAnsi="Times New Roman" w:cs="Times New Roman"/>
          <w:sz w:val="28"/>
          <w:szCs w:val="28"/>
        </w:rPr>
        <w:tab/>
        <w:t>Основанием заседания комиссии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4597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344597">
        <w:rPr>
          <w:rFonts w:ascii="Times New Roman" w:eastAsia="Times New Roman" w:hAnsi="Times New Roman" w:cs="Times New Roman"/>
          <w:sz w:val="28"/>
          <w:szCs w:val="28"/>
        </w:rPr>
        <w:t>аявление гражданского служащего о невозможности представления сведений о доходах об имуществе и обязательствах имущественного характера своего несовершеннолетнего ребенка.</w:t>
      </w:r>
    </w:p>
    <w:p w:rsidR="00344597" w:rsidRPr="00344597" w:rsidRDefault="00344597" w:rsidP="0034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4597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3 подпункта б) пункта 16 Положения Комиссия приняла решение:</w:t>
      </w:r>
    </w:p>
    <w:p w:rsidR="00344597" w:rsidRPr="00255E79" w:rsidRDefault="00344597" w:rsidP="0034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597">
        <w:rPr>
          <w:rFonts w:ascii="Times New Roman" w:hAnsi="Times New Roman" w:cs="Times New Roman"/>
          <w:sz w:val="28"/>
          <w:szCs w:val="28"/>
        </w:rPr>
        <w:tab/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своего несовершеннолетнего ребенка является объективной и уважительной.</w:t>
      </w:r>
    </w:p>
    <w:sectPr w:rsidR="00344597" w:rsidRPr="00255E79" w:rsidSect="00255E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2A4C"/>
    <w:rsid w:val="00255E79"/>
    <w:rsid w:val="00344597"/>
    <w:rsid w:val="003D1B72"/>
    <w:rsid w:val="00600B4D"/>
    <w:rsid w:val="00661CBC"/>
    <w:rsid w:val="008102E7"/>
    <w:rsid w:val="009F4433"/>
    <w:rsid w:val="00B20EF0"/>
    <w:rsid w:val="00BC2A4C"/>
    <w:rsid w:val="00CC2108"/>
    <w:rsid w:val="00CC2CE5"/>
    <w:rsid w:val="00D2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3</cp:revision>
  <dcterms:created xsi:type="dcterms:W3CDTF">2017-07-14T06:04:00Z</dcterms:created>
  <dcterms:modified xsi:type="dcterms:W3CDTF">2017-07-14T06:07:00Z</dcterms:modified>
</cp:coreProperties>
</file>