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DF" w:rsidRPr="00E20ADF" w:rsidRDefault="00E20ADF" w:rsidP="00E20A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0A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Постановление Правительства РФ от 6 июля 2008 г. N 512</w:t>
      </w:r>
      <w:r w:rsidRPr="00E20AD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DF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20ADF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sub_1000" w:history="1">
        <w:r w:rsidRPr="00E20ADF">
          <w:rPr>
            <w:rFonts w:ascii="Times New Roman" w:hAnsi="Times New Roman" w:cs="Times New Roman"/>
            <w:color w:val="106BBE"/>
            <w:sz w:val="24"/>
            <w:szCs w:val="24"/>
          </w:rPr>
          <w:t>требования</w:t>
        </w:r>
      </w:hyperlink>
      <w:r w:rsidRPr="00E20ADF">
        <w:rPr>
          <w:rFonts w:ascii="Times New Roman" w:hAnsi="Times New Roman" w:cs="Times New Roman"/>
          <w:sz w:val="24"/>
          <w:szCs w:val="24"/>
        </w:rP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данных.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E20ADF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 истечении 6 месяцев со дня его </w:t>
      </w:r>
      <w:hyperlink r:id="rId4" w:history="1">
        <w:r w:rsidRPr="00E20ADF">
          <w:rPr>
            <w:rFonts w:ascii="Times New Roman" w:hAnsi="Times New Roman" w:cs="Times New Roman"/>
            <w:color w:val="106BBE"/>
            <w:sz w:val="24"/>
            <w:szCs w:val="24"/>
          </w:rPr>
          <w:t>официального опубликования</w:t>
        </w:r>
      </w:hyperlink>
      <w:r w:rsidRPr="00E20ADF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E20ADF" w:rsidRPr="00E20ADF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E20ADF" w:rsidRPr="00E20ADF" w:rsidRDefault="00E20ADF" w:rsidP="00E2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DF">
              <w:rPr>
                <w:rFonts w:ascii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E20AD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20ADF" w:rsidRPr="00E20ADF" w:rsidRDefault="00E20ADF" w:rsidP="00E20A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DF">
              <w:rPr>
                <w:rFonts w:ascii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ADF">
        <w:rPr>
          <w:rFonts w:ascii="Times New Roman" w:hAnsi="Times New Roman" w:cs="Times New Roman"/>
          <w:sz w:val="24"/>
          <w:szCs w:val="24"/>
        </w:rPr>
        <w:t>Москва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ADF">
        <w:rPr>
          <w:rFonts w:ascii="Times New Roman" w:hAnsi="Times New Roman" w:cs="Times New Roman"/>
          <w:sz w:val="24"/>
          <w:szCs w:val="24"/>
        </w:rPr>
        <w:t>6 июля 2008 г.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ADF">
        <w:rPr>
          <w:rFonts w:ascii="Times New Roman" w:hAnsi="Times New Roman" w:cs="Times New Roman"/>
          <w:sz w:val="24"/>
          <w:szCs w:val="24"/>
        </w:rPr>
        <w:t>N 512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0ADF" w:rsidRPr="00E20ADF" w:rsidRDefault="00E20ADF" w:rsidP="00E20A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1000"/>
      <w:r w:rsidRPr="00E20A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</w:t>
      </w:r>
      <w:r w:rsidRPr="00E20AD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 w:rsidRPr="00E20AD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E20ADF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E20AD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Правительства РФ от 6 июля 2008 г. N 512)</w:t>
      </w:r>
    </w:p>
    <w:bookmarkEnd w:id="2"/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E20ADF">
        <w:rPr>
          <w:rFonts w:ascii="Times New Roman" w:hAnsi="Times New Roman" w:cs="Times New Roman"/>
          <w:sz w:val="24"/>
          <w:szCs w:val="24"/>
        </w:rP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"/>
      <w:bookmarkEnd w:id="3"/>
      <w:r w:rsidRPr="00E20ADF">
        <w:rPr>
          <w:rFonts w:ascii="Times New Roman" w:hAnsi="Times New Roman" w:cs="Times New Roman"/>
          <w:sz w:val="24"/>
          <w:szCs w:val="24"/>
        </w:rPr>
        <w:t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3"/>
      <w:bookmarkEnd w:id="4"/>
      <w:r w:rsidRPr="00E20ADF">
        <w:rPr>
          <w:rFonts w:ascii="Times New Roman" w:hAnsi="Times New Roman" w:cs="Times New Roman"/>
          <w:sz w:val="24"/>
          <w:szCs w:val="24"/>
        </w:rPr>
        <w:t>3. Настоящие требования не распространяются на отношения, возникающие при использовании: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31"/>
      <w:bookmarkEnd w:id="5"/>
      <w:r w:rsidRPr="00E20ADF">
        <w:rPr>
          <w:rFonts w:ascii="Times New Roman" w:hAnsi="Times New Roman" w:cs="Times New Roman"/>
          <w:sz w:val="24"/>
          <w:szCs w:val="24"/>
        </w:rP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32"/>
      <w:bookmarkEnd w:id="6"/>
      <w:r w:rsidRPr="00E20ADF">
        <w:rPr>
          <w:rFonts w:ascii="Times New Roman" w:hAnsi="Times New Roman" w:cs="Times New Roman"/>
          <w:sz w:val="24"/>
          <w:szCs w:val="24"/>
        </w:rPr>
        <w:t>б) бумажных носителей для записи и хранения биометрических персональных данных.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4"/>
      <w:bookmarkEnd w:id="7"/>
      <w:r w:rsidRPr="00E20ADF">
        <w:rPr>
          <w:rFonts w:ascii="Times New Roman" w:hAnsi="Times New Roman" w:cs="Times New Roman"/>
          <w:sz w:val="24"/>
          <w:szCs w:val="24"/>
        </w:rPr>
        <w:t>4. Материальный носитель должен обеспечивать: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41"/>
      <w:bookmarkEnd w:id="8"/>
      <w:r w:rsidRPr="00E20ADF">
        <w:rPr>
          <w:rFonts w:ascii="Times New Roman" w:hAnsi="Times New Roman" w:cs="Times New Roman"/>
          <w:sz w:val="24"/>
          <w:szCs w:val="24"/>
        </w:rP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42"/>
      <w:bookmarkEnd w:id="9"/>
      <w:r w:rsidRPr="00E20ADF">
        <w:rPr>
          <w:rFonts w:ascii="Times New Roman" w:hAnsi="Times New Roman" w:cs="Times New Roman"/>
          <w:sz w:val="24"/>
          <w:szCs w:val="24"/>
        </w:rPr>
        <w:t xml:space="preserve"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</w:t>
      </w:r>
      <w:hyperlink r:id="rId5" w:history="1">
        <w:r w:rsidRPr="00E20ADF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E20ADF">
        <w:rPr>
          <w:rFonts w:ascii="Times New Roman" w:hAnsi="Times New Roman" w:cs="Times New Roman"/>
          <w:sz w:val="24"/>
          <w:szCs w:val="24"/>
        </w:rPr>
        <w:t xml:space="preserve"> Российской Федерации на работу с биометрическими персональными данными (далее - уполномоченные лица);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43"/>
      <w:bookmarkEnd w:id="10"/>
      <w:r w:rsidRPr="00E20ADF">
        <w:rPr>
          <w:rFonts w:ascii="Times New Roman" w:hAnsi="Times New Roman" w:cs="Times New Roman"/>
          <w:sz w:val="24"/>
          <w:szCs w:val="24"/>
        </w:rP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44"/>
      <w:bookmarkEnd w:id="11"/>
      <w:r w:rsidRPr="00E20ADF">
        <w:rPr>
          <w:rFonts w:ascii="Times New Roman" w:hAnsi="Times New Roman" w:cs="Times New Roman"/>
          <w:sz w:val="24"/>
          <w:szCs w:val="24"/>
        </w:rPr>
        <w:lastRenderedPageBreak/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5"/>
      <w:bookmarkEnd w:id="12"/>
      <w:r w:rsidRPr="00E20ADF">
        <w:rPr>
          <w:rFonts w:ascii="Times New Roman" w:hAnsi="Times New Roman" w:cs="Times New Roman"/>
          <w:sz w:val="24"/>
          <w:szCs w:val="24"/>
        </w:rPr>
        <w:t>5. Оператор утверждает порядок передачи материальных носителей уполномоченным лицам.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6"/>
      <w:bookmarkEnd w:id="13"/>
      <w:r w:rsidRPr="00E20ADF">
        <w:rPr>
          <w:rFonts w:ascii="Times New Roman" w:hAnsi="Times New Roman" w:cs="Times New Roman"/>
          <w:sz w:val="24"/>
          <w:szCs w:val="24"/>
        </w:rP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7"/>
      <w:bookmarkEnd w:id="14"/>
      <w:r w:rsidRPr="00E20ADF">
        <w:rPr>
          <w:rFonts w:ascii="Times New Roman" w:hAnsi="Times New Roman" w:cs="Times New Roman"/>
          <w:sz w:val="24"/>
          <w:szCs w:val="24"/>
        </w:rPr>
        <w:t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актами Российской Федерации предписано использование материального носителя определенного типа.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8"/>
      <w:bookmarkEnd w:id="15"/>
      <w:r w:rsidRPr="00E20ADF">
        <w:rPr>
          <w:rFonts w:ascii="Times New Roman" w:hAnsi="Times New Roman" w:cs="Times New Roman"/>
          <w:sz w:val="24"/>
          <w:szCs w:val="24"/>
        </w:rPr>
        <w:t>8. Оператор обязан: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81"/>
      <w:bookmarkEnd w:id="16"/>
      <w:r w:rsidRPr="00E20ADF">
        <w:rPr>
          <w:rFonts w:ascii="Times New Roman" w:hAnsi="Times New Roman" w:cs="Times New Roman"/>
          <w:sz w:val="24"/>
          <w:szCs w:val="24"/>
        </w:rPr>
        <w:t>а) осуществлять учет количества экземпляров материальных носителей;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82"/>
      <w:bookmarkEnd w:id="17"/>
      <w:r w:rsidRPr="00E20ADF">
        <w:rPr>
          <w:rFonts w:ascii="Times New Roman" w:hAnsi="Times New Roman" w:cs="Times New Roman"/>
          <w:sz w:val="24"/>
          <w:szCs w:val="24"/>
        </w:rP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9"/>
      <w:bookmarkEnd w:id="18"/>
      <w:r w:rsidRPr="00E20ADF">
        <w:rPr>
          <w:rFonts w:ascii="Times New Roman" w:hAnsi="Times New Roman" w:cs="Times New Roman"/>
          <w:sz w:val="24"/>
          <w:szCs w:val="24"/>
        </w:rP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91"/>
      <w:bookmarkEnd w:id="19"/>
      <w:r w:rsidRPr="00E20ADF">
        <w:rPr>
          <w:rFonts w:ascii="Times New Roman" w:hAnsi="Times New Roman" w:cs="Times New Roman"/>
          <w:sz w:val="24"/>
          <w:szCs w:val="24"/>
        </w:rPr>
        <w:t>а) доступ к информации, содержащейся на материальном носителе, для уполномоченных лиц;</w:t>
      </w:r>
    </w:p>
    <w:bookmarkEnd w:id="20"/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DF">
        <w:rPr>
          <w:rFonts w:ascii="Times New Roman" w:hAnsi="Times New Roman" w:cs="Times New Roman"/>
          <w:sz w:val="24"/>
          <w:szCs w:val="24"/>
        </w:rPr>
        <w:t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93"/>
      <w:r w:rsidRPr="00E20ADF">
        <w:rPr>
          <w:rFonts w:ascii="Times New Roman" w:hAnsi="Times New Roman" w:cs="Times New Roman"/>
          <w:sz w:val="24"/>
          <w:szCs w:val="24"/>
        </w:rPr>
        <w:t xml:space="preserve"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</w:t>
      </w:r>
      <w:hyperlink r:id="rId6" w:history="1">
        <w:r w:rsidRPr="00E20ADF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E20ADF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отношений, связанных с обработкой персональных данных.</w:t>
      </w:r>
    </w:p>
    <w:bookmarkEnd w:id="21"/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DF">
        <w:rPr>
          <w:rFonts w:ascii="Times New Roman" w:hAnsi="Times New Roman" w:cs="Times New Roman"/>
          <w:sz w:val="24"/>
          <w:szCs w:val="24"/>
        </w:rP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ADF">
        <w:rPr>
          <w:rFonts w:ascii="Times New Roman" w:hAnsi="Times New Roman" w:cs="Times New Roman"/>
          <w:sz w:val="24"/>
          <w:szCs w:val="24"/>
        </w:rPr>
        <w:t xml:space="preserve">Использование шифровальных (криптографических) средств защиты информации осуществляется в соответствии с </w:t>
      </w:r>
      <w:hyperlink r:id="rId7" w:history="1">
        <w:r w:rsidRPr="00E20ADF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E20AD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1"/>
      <w:r w:rsidRPr="00E20ADF">
        <w:rPr>
          <w:rFonts w:ascii="Times New Roman" w:hAnsi="Times New Roman" w:cs="Times New Roman"/>
          <w:sz w:val="24"/>
          <w:szCs w:val="24"/>
        </w:rP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2"/>
      <w:bookmarkEnd w:id="22"/>
      <w:r w:rsidRPr="00E20ADF">
        <w:rPr>
          <w:rFonts w:ascii="Times New Roman" w:hAnsi="Times New Roman" w:cs="Times New Roman"/>
          <w:sz w:val="24"/>
          <w:szCs w:val="24"/>
        </w:rPr>
        <w:t xml:space="preserve">12. Оператор вправе установить не противоречащие требованиям </w:t>
      </w:r>
      <w:hyperlink r:id="rId8" w:history="1">
        <w:r w:rsidRPr="00E20ADF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законодательства</w:t>
        </w:r>
      </w:hyperlink>
      <w:r w:rsidRPr="00E20ADF">
        <w:rPr>
          <w:rFonts w:ascii="Times New Roman" w:hAnsi="Times New Roman" w:cs="Times New Roman"/>
          <w:sz w:val="24"/>
          <w:szCs w:val="24"/>
        </w:rPr>
        <w:t xml:space="preserve">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bookmarkEnd w:id="23"/>
    <w:p w:rsidR="00E20ADF" w:rsidRPr="00E20ADF" w:rsidRDefault="00E20ADF" w:rsidP="00E20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5C36" w:rsidRDefault="00FD5C36"/>
    <w:sectPr w:rsidR="00FD5C36" w:rsidSect="0083775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0ADF"/>
    <w:rsid w:val="00E20ADF"/>
    <w:rsid w:val="00FD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0A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A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20AD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20AD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20ADF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E20AD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20A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9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67.19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11" TargetMode="External"/><Relationship Id="rId5" Type="http://schemas.openxmlformats.org/officeDocument/2006/relationships/hyperlink" Target="garantF1://12048567.302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93541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volodkina</dc:creator>
  <cp:keywords/>
  <dc:description/>
  <cp:lastModifiedBy>volodkina</cp:lastModifiedBy>
  <cp:revision>2</cp:revision>
  <dcterms:created xsi:type="dcterms:W3CDTF">2020-07-22T09:35:00Z</dcterms:created>
  <dcterms:modified xsi:type="dcterms:W3CDTF">2020-07-22T09:36:00Z</dcterms:modified>
</cp:coreProperties>
</file>