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1B" w:rsidRDefault="0082741B" w:rsidP="00BA6BA5">
      <w:pPr>
        <w:ind w:firstLine="567"/>
        <w:jc w:val="both"/>
        <w:rPr>
          <w:bCs/>
          <w:sz w:val="26"/>
          <w:szCs w:val="26"/>
        </w:rPr>
      </w:pPr>
      <w:bookmarkStart w:id="0" w:name="OLE_LINK1"/>
      <w:bookmarkStart w:id="1" w:name="OLE_LINK2"/>
    </w:p>
    <w:p w:rsidR="0082741B" w:rsidRDefault="0082741B" w:rsidP="00BA6BA5">
      <w:pPr>
        <w:ind w:firstLine="567"/>
        <w:jc w:val="both"/>
        <w:rPr>
          <w:bCs/>
          <w:sz w:val="26"/>
          <w:szCs w:val="26"/>
        </w:rPr>
      </w:pPr>
    </w:p>
    <w:p w:rsidR="0082741B" w:rsidRDefault="0082741B" w:rsidP="00BA6BA5">
      <w:pPr>
        <w:ind w:firstLine="567"/>
        <w:jc w:val="both"/>
        <w:rPr>
          <w:bCs/>
          <w:sz w:val="26"/>
          <w:szCs w:val="26"/>
        </w:rPr>
      </w:pPr>
    </w:p>
    <w:p w:rsidR="00BA6BA5" w:rsidRDefault="0082741B" w:rsidP="00BA6BA5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</w:t>
      </w:r>
      <w:r w:rsidR="00BA6BA5">
        <w:rPr>
          <w:bCs/>
          <w:sz w:val="26"/>
          <w:szCs w:val="26"/>
        </w:rPr>
        <w:t>итогам рассмотрения обращений граждан за 1-й квартал 2022 года:</w:t>
      </w:r>
    </w:p>
    <w:p w:rsidR="00BA6BA5" w:rsidRDefault="00BA6BA5" w:rsidP="00BA6BA5">
      <w:pPr>
        <w:ind w:firstLine="567"/>
        <w:jc w:val="both"/>
        <w:rPr>
          <w:bCs/>
          <w:sz w:val="26"/>
          <w:szCs w:val="26"/>
        </w:rPr>
      </w:pPr>
    </w:p>
    <w:p w:rsidR="00BA6BA5" w:rsidRPr="000E574F" w:rsidRDefault="00BA6BA5" w:rsidP="00BA6BA5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Поступило </w:t>
      </w:r>
      <w:r>
        <w:rPr>
          <w:bCs/>
          <w:sz w:val="26"/>
          <w:szCs w:val="26"/>
        </w:rPr>
        <w:t>- 2382 обращений</w:t>
      </w:r>
      <w:r w:rsidRPr="000E574F">
        <w:rPr>
          <w:bCs/>
          <w:sz w:val="26"/>
          <w:szCs w:val="26"/>
        </w:rPr>
        <w:t>, из них:</w:t>
      </w:r>
    </w:p>
    <w:p w:rsidR="00BA6BA5" w:rsidRPr="000E574F" w:rsidRDefault="00BA6BA5" w:rsidP="00BA6BA5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защиты персональных данных –</w:t>
      </w:r>
      <w:r>
        <w:rPr>
          <w:bCs/>
          <w:sz w:val="26"/>
          <w:szCs w:val="26"/>
        </w:rPr>
        <w:t xml:space="preserve"> 464</w:t>
      </w:r>
      <w:r w:rsidRPr="000E574F">
        <w:rPr>
          <w:bCs/>
          <w:sz w:val="26"/>
          <w:szCs w:val="26"/>
        </w:rPr>
        <w:t>;</w:t>
      </w:r>
    </w:p>
    <w:p w:rsidR="00BA6BA5" w:rsidRPr="000E574F" w:rsidRDefault="00BA6BA5" w:rsidP="00BA6BA5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СМИ –</w:t>
      </w:r>
      <w:r>
        <w:rPr>
          <w:bCs/>
          <w:sz w:val="26"/>
          <w:szCs w:val="26"/>
        </w:rPr>
        <w:t xml:space="preserve"> 48</w:t>
      </w:r>
      <w:r w:rsidRPr="000E574F">
        <w:rPr>
          <w:bCs/>
          <w:sz w:val="26"/>
          <w:szCs w:val="26"/>
        </w:rPr>
        <w:t>;</w:t>
      </w:r>
    </w:p>
    <w:p w:rsidR="00BA6BA5" w:rsidRDefault="00BA6BA5" w:rsidP="00BA6BA5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связи –</w:t>
      </w:r>
      <w:r>
        <w:rPr>
          <w:bCs/>
          <w:sz w:val="26"/>
          <w:szCs w:val="26"/>
        </w:rPr>
        <w:t xml:space="preserve"> 1852;</w:t>
      </w:r>
    </w:p>
    <w:p w:rsidR="00BA6BA5" w:rsidRPr="000E574F" w:rsidRDefault="00BA6BA5" w:rsidP="00BA6BA5">
      <w:pPr>
        <w:ind w:firstLine="567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- не относящиеся к деятельности - 18</w:t>
      </w:r>
      <w:proofErr w:type="gramEnd"/>
    </w:p>
    <w:p w:rsidR="00BA6BA5" w:rsidRDefault="00BA6BA5" w:rsidP="00BA6BA5">
      <w:pPr>
        <w:ind w:firstLine="567"/>
        <w:jc w:val="both"/>
        <w:rPr>
          <w:bCs/>
          <w:sz w:val="26"/>
          <w:szCs w:val="26"/>
        </w:rPr>
      </w:pPr>
    </w:p>
    <w:p w:rsidR="00BA6BA5" w:rsidRPr="000E574F" w:rsidRDefault="00BA6BA5" w:rsidP="00BA6BA5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Из них:</w:t>
      </w:r>
    </w:p>
    <w:p w:rsidR="00BA6BA5" w:rsidRPr="000E574F" w:rsidRDefault="00BA6BA5" w:rsidP="00BA6BA5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поддержано –</w:t>
      </w:r>
      <w:r>
        <w:rPr>
          <w:bCs/>
          <w:sz w:val="26"/>
          <w:szCs w:val="26"/>
        </w:rPr>
        <w:t xml:space="preserve"> 93</w:t>
      </w:r>
      <w:r w:rsidRPr="000E574F">
        <w:rPr>
          <w:bCs/>
          <w:sz w:val="26"/>
          <w:szCs w:val="26"/>
        </w:rPr>
        <w:t>;</w:t>
      </w:r>
    </w:p>
    <w:p w:rsidR="00BA6BA5" w:rsidRPr="000E574F" w:rsidRDefault="00BA6BA5" w:rsidP="00BA6BA5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разъяснено –</w:t>
      </w:r>
      <w:r>
        <w:rPr>
          <w:bCs/>
          <w:sz w:val="26"/>
          <w:szCs w:val="26"/>
        </w:rPr>
        <w:t xml:space="preserve"> 1289</w:t>
      </w:r>
      <w:r w:rsidRPr="000E574F">
        <w:rPr>
          <w:bCs/>
          <w:sz w:val="26"/>
          <w:szCs w:val="26"/>
        </w:rPr>
        <w:t>;</w:t>
      </w:r>
    </w:p>
    <w:p w:rsidR="00BA6BA5" w:rsidRPr="000E574F" w:rsidRDefault="00BA6BA5" w:rsidP="00BA6BA5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переслано по принадлежности –</w:t>
      </w:r>
      <w:r>
        <w:rPr>
          <w:bCs/>
          <w:sz w:val="26"/>
          <w:szCs w:val="26"/>
        </w:rPr>
        <w:t xml:space="preserve"> 287</w:t>
      </w:r>
      <w:r w:rsidRPr="000E574F">
        <w:rPr>
          <w:bCs/>
          <w:sz w:val="26"/>
          <w:szCs w:val="26"/>
        </w:rPr>
        <w:t>;</w:t>
      </w:r>
    </w:p>
    <w:p w:rsidR="00BA6BA5" w:rsidRPr="000E574F" w:rsidRDefault="00BA6BA5" w:rsidP="00BA6BA5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направлено в ТО РКН – </w:t>
      </w:r>
      <w:r>
        <w:rPr>
          <w:bCs/>
          <w:sz w:val="26"/>
          <w:szCs w:val="26"/>
        </w:rPr>
        <w:t>13</w:t>
      </w:r>
      <w:r w:rsidRPr="000E574F">
        <w:rPr>
          <w:bCs/>
          <w:sz w:val="26"/>
          <w:szCs w:val="26"/>
        </w:rPr>
        <w:t>;</w:t>
      </w:r>
    </w:p>
    <w:p w:rsidR="00BA6BA5" w:rsidRPr="000E574F" w:rsidRDefault="00BA6BA5" w:rsidP="00BA6BA5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направлено в ЦА РКН –</w:t>
      </w:r>
      <w:r>
        <w:rPr>
          <w:bCs/>
          <w:sz w:val="26"/>
          <w:szCs w:val="26"/>
        </w:rPr>
        <w:t xml:space="preserve"> 11</w:t>
      </w:r>
      <w:r w:rsidRPr="000E574F">
        <w:rPr>
          <w:bCs/>
          <w:sz w:val="26"/>
          <w:szCs w:val="26"/>
        </w:rPr>
        <w:t>;</w:t>
      </w:r>
    </w:p>
    <w:p w:rsidR="00BA6BA5" w:rsidRDefault="00BA6BA5" w:rsidP="00BA6BA5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не поддержано –</w:t>
      </w:r>
      <w:r>
        <w:rPr>
          <w:bCs/>
          <w:sz w:val="26"/>
          <w:szCs w:val="26"/>
        </w:rPr>
        <w:t xml:space="preserve"> 5;</w:t>
      </w:r>
    </w:p>
    <w:p w:rsidR="00BA6BA5" w:rsidRPr="000E574F" w:rsidRDefault="00BA6BA5" w:rsidP="00BA6BA5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принято к сведению - 2;</w:t>
      </w:r>
    </w:p>
    <w:p w:rsidR="00BA6BA5" w:rsidRPr="000E574F" w:rsidRDefault="00BA6BA5" w:rsidP="00BA6BA5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на рассмотрении -</w:t>
      </w:r>
      <w:r>
        <w:rPr>
          <w:bCs/>
          <w:sz w:val="26"/>
          <w:szCs w:val="26"/>
        </w:rPr>
        <w:t xml:space="preserve"> 682.</w:t>
      </w:r>
      <w:r w:rsidRPr="000E574F">
        <w:rPr>
          <w:bCs/>
          <w:sz w:val="26"/>
          <w:szCs w:val="26"/>
        </w:rPr>
        <w:t xml:space="preserve"> </w:t>
      </w:r>
    </w:p>
    <w:p w:rsidR="00BA6BA5" w:rsidRPr="000E574F" w:rsidRDefault="00BA6BA5" w:rsidP="00BA6BA5">
      <w:pPr>
        <w:ind w:firstLine="567"/>
        <w:jc w:val="both"/>
        <w:rPr>
          <w:bCs/>
          <w:sz w:val="26"/>
          <w:szCs w:val="26"/>
        </w:rPr>
      </w:pPr>
    </w:p>
    <w:p w:rsidR="00BA6BA5" w:rsidRDefault="00BA6BA5" w:rsidP="00BA6BA5">
      <w:pPr>
        <w:ind w:firstLine="567"/>
        <w:jc w:val="both"/>
        <w:rPr>
          <w:sz w:val="26"/>
          <w:szCs w:val="26"/>
        </w:rPr>
      </w:pPr>
    </w:p>
    <w:p w:rsidR="00BA6BA5" w:rsidRDefault="00BA6BA5" w:rsidP="00BA6BA5">
      <w:pPr>
        <w:jc w:val="both"/>
        <w:rPr>
          <w:sz w:val="26"/>
          <w:szCs w:val="26"/>
        </w:rPr>
      </w:pPr>
    </w:p>
    <w:p w:rsidR="00BA6BA5" w:rsidRDefault="00BA6BA5" w:rsidP="00BA6BA5">
      <w:pPr>
        <w:jc w:val="both"/>
        <w:rPr>
          <w:sz w:val="26"/>
          <w:szCs w:val="26"/>
        </w:rPr>
      </w:pPr>
    </w:p>
    <w:bookmarkEnd w:id="0"/>
    <w:bookmarkEnd w:id="1"/>
    <w:p w:rsidR="00C766F8" w:rsidRPr="00BA6BA5" w:rsidRDefault="00C766F8" w:rsidP="006F582E">
      <w:pPr>
        <w:spacing w:after="200" w:line="276" w:lineRule="auto"/>
        <w:jc w:val="center"/>
        <w:rPr>
          <w:szCs w:val="28"/>
        </w:rPr>
      </w:pPr>
    </w:p>
    <w:p w:rsidR="006F582E" w:rsidRPr="00BA6BA5" w:rsidRDefault="006F582E" w:rsidP="006F582E">
      <w:pPr>
        <w:spacing w:after="200" w:line="276" w:lineRule="auto"/>
      </w:pPr>
    </w:p>
    <w:sectPr w:rsidR="006F582E" w:rsidRPr="00BA6BA5" w:rsidSect="00276872">
      <w:headerReference w:type="default" r:id="rId7"/>
      <w:footerReference w:type="first" r:id="rId8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8F" w:rsidRDefault="00DC4D8F" w:rsidP="00F82C4C">
      <w:r>
        <w:separator/>
      </w:r>
    </w:p>
  </w:endnote>
  <w:endnote w:type="continuationSeparator" w:id="0">
    <w:p w:rsidR="00DC4D8F" w:rsidRDefault="00DC4D8F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1321010188"/>
        <w:text/>
      </w:sdtPr>
      <w:sdtContent>
        <w:r>
          <w:rPr>
            <w:sz w:val="18"/>
            <w:szCs w:val="18"/>
          </w:rPr>
          <w:t>Балакина Г. С.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2087419412"/>
        <w:text/>
      </w:sdtPr>
      <w:sdtContent>
        <w:r>
          <w:rPr>
            <w:sz w:val="18"/>
            <w:szCs w:val="18"/>
          </w:rPr>
          <w:t>(861) 9912415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8F" w:rsidRDefault="00DC4D8F" w:rsidP="00F82C4C">
      <w:r>
        <w:separator/>
      </w:r>
    </w:p>
  </w:footnote>
  <w:footnote w:type="continuationSeparator" w:id="0">
    <w:p w:rsidR="00DC4D8F" w:rsidRDefault="00DC4D8F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309764"/>
      <w:docPartObj>
        <w:docPartGallery w:val="Page Numbers (Top of Page)"/>
        <w:docPartUnique/>
      </w:docPartObj>
    </w:sdtPr>
    <w:sdtContent>
      <w:p w:rsidR="00BF7092" w:rsidRPr="00BF7092" w:rsidRDefault="004355E3" w:rsidP="00BF7092">
        <w:pPr>
          <w:pStyle w:val="a6"/>
          <w:jc w:val="center"/>
        </w:pPr>
        <w:r>
          <w:fldChar w:fldCharType="begin"/>
        </w:r>
        <w:r w:rsidR="00BF7092">
          <w:instrText>PAGE   \* MERGEFORMAT</w:instrText>
        </w:r>
        <w:r>
          <w:fldChar w:fldCharType="separate"/>
        </w:r>
        <w:r w:rsidR="00BF709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E0580"/>
    <w:rsid w:val="00201C16"/>
    <w:rsid w:val="00276872"/>
    <w:rsid w:val="002D0DF4"/>
    <w:rsid w:val="003B0652"/>
    <w:rsid w:val="004355E3"/>
    <w:rsid w:val="004A68FF"/>
    <w:rsid w:val="00565F48"/>
    <w:rsid w:val="00627A1A"/>
    <w:rsid w:val="006647F1"/>
    <w:rsid w:val="006F582E"/>
    <w:rsid w:val="007B3DF7"/>
    <w:rsid w:val="0080082A"/>
    <w:rsid w:val="00807160"/>
    <w:rsid w:val="00811E70"/>
    <w:rsid w:val="0082741B"/>
    <w:rsid w:val="00870511"/>
    <w:rsid w:val="009A6288"/>
    <w:rsid w:val="00A103F8"/>
    <w:rsid w:val="00AE7D79"/>
    <w:rsid w:val="00BA6BA5"/>
    <w:rsid w:val="00BF7092"/>
    <w:rsid w:val="00C17297"/>
    <w:rsid w:val="00C661F6"/>
    <w:rsid w:val="00C766F8"/>
    <w:rsid w:val="00D1048A"/>
    <w:rsid w:val="00D560A7"/>
    <w:rsid w:val="00D640AD"/>
    <w:rsid w:val="00D70C39"/>
    <w:rsid w:val="00D84BE3"/>
    <w:rsid w:val="00DA2074"/>
    <w:rsid w:val="00DA440A"/>
    <w:rsid w:val="00DB3BE6"/>
    <w:rsid w:val="00DC4D8F"/>
    <w:rsid w:val="00DC6A29"/>
    <w:rsid w:val="00E22C09"/>
    <w:rsid w:val="00E6678F"/>
    <w:rsid w:val="00F36603"/>
    <w:rsid w:val="00F82C4C"/>
    <w:rsid w:val="00FD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A6BA5"/>
    <w:pPr>
      <w:autoSpaceDE w:val="0"/>
      <w:autoSpaceDN w:val="0"/>
      <w:ind w:left="1560" w:hanging="1560"/>
      <w:jc w:val="both"/>
    </w:pPr>
    <w:rPr>
      <w:noProof/>
      <w:sz w:val="26"/>
      <w:szCs w:val="26"/>
      <w:lang w:val="en-US"/>
    </w:rPr>
  </w:style>
  <w:style w:type="character" w:customStyle="1" w:styleId="20">
    <w:name w:val="Основной текст с отступом 2 Знак"/>
    <w:basedOn w:val="a0"/>
    <w:link w:val="2"/>
    <w:rsid w:val="00BA6BA5"/>
    <w:rPr>
      <w:rFonts w:ascii="Times New Roman" w:eastAsia="Times New Roman" w:hAnsi="Times New Roman" w:cs="Times New Roman"/>
      <w:noProof/>
      <w:sz w:val="26"/>
      <w:szCs w:val="26"/>
      <w:lang w:val="en-US"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3E19"/>
    <w:rsid w:val="00170220"/>
    <w:rsid w:val="001B5C95"/>
    <w:rsid w:val="001D618B"/>
    <w:rsid w:val="002A6D82"/>
    <w:rsid w:val="002B113D"/>
    <w:rsid w:val="003471A6"/>
    <w:rsid w:val="003B27FD"/>
    <w:rsid w:val="00627B16"/>
    <w:rsid w:val="006B3E19"/>
    <w:rsid w:val="006D4D15"/>
    <w:rsid w:val="00721411"/>
    <w:rsid w:val="00802952"/>
    <w:rsid w:val="00932E90"/>
    <w:rsid w:val="0098440F"/>
    <w:rsid w:val="009D7CC4"/>
    <w:rsid w:val="00BC5013"/>
    <w:rsid w:val="00BD1345"/>
    <w:rsid w:val="00BD6D5C"/>
    <w:rsid w:val="00BE181E"/>
    <w:rsid w:val="00C3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  <w:rsid w:val="00932E90"/>
  </w:style>
  <w:style w:type="paragraph" w:customStyle="1" w:styleId="A39E33030A0846B88715D2B7516F0040">
    <w:name w:val="A39E33030A0846B88715D2B7516F0040"/>
    <w:rsid w:val="00932E90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60FABB3-8AED-45E4-9A4B-51C0DDAC533C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kondrashev</cp:lastModifiedBy>
  <cp:revision>2</cp:revision>
  <dcterms:created xsi:type="dcterms:W3CDTF">2022-04-08T06:36:00Z</dcterms:created>
  <dcterms:modified xsi:type="dcterms:W3CDTF">2022-04-08T06:36:00Z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