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7" w:rsidRDefault="00954907" w:rsidP="00954907">
      <w:pPr>
        <w:ind w:firstLine="567"/>
        <w:jc w:val="center"/>
        <w:rPr>
          <w:b/>
          <w:bCs/>
          <w:sz w:val="28"/>
          <w:szCs w:val="28"/>
        </w:rPr>
      </w:pPr>
    </w:p>
    <w:p w:rsidR="00954907" w:rsidRPr="00954907" w:rsidRDefault="00954907" w:rsidP="00954907">
      <w:pPr>
        <w:ind w:firstLine="567"/>
        <w:jc w:val="center"/>
        <w:rPr>
          <w:b/>
          <w:bCs/>
          <w:sz w:val="28"/>
          <w:szCs w:val="28"/>
        </w:rPr>
      </w:pPr>
      <w:r w:rsidRPr="00954907">
        <w:rPr>
          <w:b/>
          <w:bCs/>
          <w:sz w:val="28"/>
          <w:szCs w:val="28"/>
        </w:rPr>
        <w:t>Информация по итогам рассмотрения обращений граждан</w:t>
      </w:r>
    </w:p>
    <w:p w:rsidR="00954907" w:rsidRPr="00954907" w:rsidRDefault="00954907" w:rsidP="00954907">
      <w:pPr>
        <w:ind w:firstLine="567"/>
        <w:jc w:val="center"/>
        <w:rPr>
          <w:b/>
          <w:bCs/>
          <w:sz w:val="28"/>
          <w:szCs w:val="28"/>
        </w:rPr>
      </w:pPr>
      <w:r w:rsidRPr="00954907">
        <w:rPr>
          <w:b/>
          <w:bCs/>
          <w:sz w:val="28"/>
          <w:szCs w:val="28"/>
        </w:rPr>
        <w:t>за 4-й квартал 2017 года и за 2017 год:</w:t>
      </w:r>
    </w:p>
    <w:p w:rsidR="00B76D60" w:rsidRDefault="00B76D60" w:rsidP="00A80265">
      <w:pPr>
        <w:spacing w:line="240" w:lineRule="auto"/>
        <w:ind w:firstLine="709"/>
        <w:rPr>
          <w:i/>
          <w:szCs w:val="26"/>
          <w:u w:val="single"/>
        </w:rPr>
      </w:pPr>
    </w:p>
    <w:p w:rsidR="00954907" w:rsidRPr="004B2A46" w:rsidRDefault="00954907" w:rsidP="00A80265">
      <w:pPr>
        <w:spacing w:line="240" w:lineRule="auto"/>
        <w:ind w:firstLine="709"/>
        <w:rPr>
          <w:i/>
          <w:szCs w:val="26"/>
          <w:u w:val="single"/>
        </w:rPr>
      </w:pP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13"/>
        <w:gridCol w:w="822"/>
        <w:gridCol w:w="847"/>
        <w:gridCol w:w="853"/>
        <w:gridCol w:w="849"/>
        <w:gridCol w:w="847"/>
        <w:gridCol w:w="851"/>
        <w:gridCol w:w="847"/>
        <w:gridCol w:w="881"/>
        <w:gridCol w:w="847"/>
        <w:gridCol w:w="820"/>
      </w:tblGrid>
      <w:tr w:rsidR="00B54D14" w:rsidRPr="004B2A46" w:rsidTr="00B54D14">
        <w:tc>
          <w:tcPr>
            <w:tcW w:w="842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rPr>
                <w:sz w:val="20"/>
              </w:rPr>
            </w:pPr>
          </w:p>
        </w:tc>
        <w:tc>
          <w:tcPr>
            <w:tcW w:w="404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201</w:t>
            </w:r>
            <w:r w:rsidR="00FE707A">
              <w:rPr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201</w:t>
            </w:r>
            <w:r w:rsidR="00FE707A">
              <w:rPr>
                <w:sz w:val="18"/>
                <w:szCs w:val="18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201</w:t>
            </w:r>
            <w:r w:rsidR="00FE707A">
              <w:rPr>
                <w:sz w:val="18"/>
                <w:szCs w:val="18"/>
              </w:rPr>
              <w:t>6</w:t>
            </w:r>
          </w:p>
        </w:tc>
        <w:tc>
          <w:tcPr>
            <w:tcW w:w="417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201</w:t>
            </w:r>
            <w:r w:rsidR="00FE707A">
              <w:rPr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BFBFB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80265" w:rsidRPr="004B2A46" w:rsidRDefault="00055390" w:rsidP="00B51F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FE7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8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201</w:t>
            </w:r>
            <w:r w:rsidR="00FE707A">
              <w:rPr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201</w:t>
            </w:r>
            <w:r w:rsidR="00FE707A">
              <w:rPr>
                <w:sz w:val="18"/>
                <w:szCs w:val="18"/>
              </w:rPr>
              <w:t>7</w:t>
            </w:r>
          </w:p>
        </w:tc>
        <w:tc>
          <w:tcPr>
            <w:tcW w:w="433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201</w:t>
            </w:r>
            <w:r w:rsidR="00FE707A">
              <w:rPr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FFFFFF"/>
          </w:tcPr>
          <w:p w:rsidR="00A80265" w:rsidRPr="004B2A46" w:rsidRDefault="00055390" w:rsidP="00B51F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 201</w:t>
            </w:r>
            <w:r w:rsidR="00FE707A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shd w:val="clear" w:color="auto" w:fill="BFBFB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80265" w:rsidRPr="004B2A46" w:rsidRDefault="00055390" w:rsidP="00B51F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FE707A">
              <w:rPr>
                <w:b/>
                <w:sz w:val="18"/>
                <w:szCs w:val="18"/>
              </w:rPr>
              <w:t>7</w:t>
            </w:r>
          </w:p>
        </w:tc>
      </w:tr>
      <w:tr w:rsidR="00A80265" w:rsidRPr="004B2A46" w:rsidTr="00B54D14">
        <w:tc>
          <w:tcPr>
            <w:tcW w:w="842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rPr>
                <w:sz w:val="20"/>
              </w:rPr>
            </w:pPr>
            <w:r w:rsidRPr="004B2A46">
              <w:rPr>
                <w:sz w:val="20"/>
              </w:rPr>
              <w:t>Запланировано мероприятий</w:t>
            </w:r>
          </w:p>
        </w:tc>
        <w:tc>
          <w:tcPr>
            <w:tcW w:w="4158" w:type="pct"/>
            <w:gridSpan w:val="10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  <w:r w:rsidRPr="004B2A46">
              <w:rPr>
                <w:sz w:val="20"/>
              </w:rPr>
              <w:t>по мере поступления</w:t>
            </w:r>
          </w:p>
        </w:tc>
      </w:tr>
      <w:tr w:rsidR="00B54D14" w:rsidRPr="004B2A46" w:rsidTr="00B54D14">
        <w:tc>
          <w:tcPr>
            <w:tcW w:w="842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rPr>
                <w:sz w:val="20"/>
              </w:rPr>
            </w:pPr>
            <w:r w:rsidRPr="004B2A46">
              <w:rPr>
                <w:sz w:val="20"/>
              </w:rPr>
              <w:t>Проведено мероприятий, из них:</w:t>
            </w:r>
          </w:p>
        </w:tc>
        <w:tc>
          <w:tcPr>
            <w:tcW w:w="404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9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7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BFBFB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16" w:type="pct"/>
            <w:shd w:val="clear" w:color="auto" w:fill="FFFFF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BFBFBF"/>
          </w:tcPr>
          <w:p w:rsidR="00A80265" w:rsidRPr="004B2A46" w:rsidRDefault="00A80265" w:rsidP="00B51F5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3E4772" w:rsidRPr="004B2A46" w:rsidTr="00B54D14">
        <w:tc>
          <w:tcPr>
            <w:tcW w:w="842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rPr>
                <w:sz w:val="20"/>
              </w:rPr>
            </w:pPr>
            <w:r w:rsidRPr="004B2A46">
              <w:rPr>
                <w:sz w:val="20"/>
              </w:rPr>
              <w:t>осуществлён приём граждан</w:t>
            </w:r>
          </w:p>
        </w:tc>
        <w:tc>
          <w:tcPr>
            <w:tcW w:w="404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 w:rsidRPr="00A52C86"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9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" w:type="pct"/>
            <w:shd w:val="clear" w:color="auto" w:fill="FFFFFF"/>
          </w:tcPr>
          <w:p w:rsidR="003E4772" w:rsidRPr="00B41B11" w:rsidRDefault="003E4772" w:rsidP="008674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BFBFB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8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3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F24A58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BFBFB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E4772" w:rsidRPr="004B2A46" w:rsidTr="00B54D14">
        <w:tc>
          <w:tcPr>
            <w:tcW w:w="842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rPr>
                <w:sz w:val="20"/>
              </w:rPr>
            </w:pPr>
            <w:r w:rsidRPr="004B2A46">
              <w:rPr>
                <w:sz w:val="20"/>
              </w:rPr>
              <w:t>поступило обращений</w:t>
            </w:r>
          </w:p>
        </w:tc>
        <w:tc>
          <w:tcPr>
            <w:tcW w:w="404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 w:rsidRPr="00A52C86">
              <w:rPr>
                <w:sz w:val="20"/>
              </w:rPr>
              <w:t>532</w:t>
            </w:r>
          </w:p>
        </w:tc>
        <w:tc>
          <w:tcPr>
            <w:tcW w:w="416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419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417" w:type="pct"/>
            <w:shd w:val="clear" w:color="auto" w:fill="FFFFFF"/>
          </w:tcPr>
          <w:p w:rsidR="003E4772" w:rsidRPr="00B41B11" w:rsidRDefault="003E4772" w:rsidP="008674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416" w:type="pct"/>
            <w:shd w:val="clear" w:color="auto" w:fill="BFBFB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2324</w:t>
            </w:r>
          </w:p>
        </w:tc>
        <w:tc>
          <w:tcPr>
            <w:tcW w:w="418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433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0B741D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403" w:type="pct"/>
            <w:shd w:val="clear" w:color="auto" w:fill="BFBFBF"/>
          </w:tcPr>
          <w:p w:rsidR="003E4772" w:rsidRPr="004B2A46" w:rsidRDefault="006448B5" w:rsidP="00B51F5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3184</w:t>
            </w:r>
          </w:p>
        </w:tc>
      </w:tr>
      <w:tr w:rsidR="003E4772" w:rsidRPr="004B2A46" w:rsidTr="00B54D14">
        <w:tc>
          <w:tcPr>
            <w:tcW w:w="842" w:type="pct"/>
            <w:shd w:val="clear" w:color="auto" w:fill="FFFFFF"/>
          </w:tcPr>
          <w:p w:rsidR="003E4772" w:rsidRDefault="003E4772" w:rsidP="00B51F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4B2A46">
              <w:rPr>
                <w:sz w:val="20"/>
              </w:rPr>
              <w:t>ассмотрено</w:t>
            </w:r>
          </w:p>
          <w:p w:rsidR="003E4772" w:rsidRPr="004B2A46" w:rsidRDefault="003E4772" w:rsidP="00B51F50">
            <w:pPr>
              <w:spacing w:line="240" w:lineRule="auto"/>
              <w:rPr>
                <w:sz w:val="20"/>
              </w:rPr>
            </w:pPr>
          </w:p>
        </w:tc>
        <w:tc>
          <w:tcPr>
            <w:tcW w:w="404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 w:rsidRPr="00A52C86">
              <w:rPr>
                <w:sz w:val="20"/>
              </w:rPr>
              <w:t>419</w:t>
            </w:r>
          </w:p>
        </w:tc>
        <w:tc>
          <w:tcPr>
            <w:tcW w:w="416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419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417" w:type="pct"/>
            <w:shd w:val="clear" w:color="auto" w:fill="FFFFFF"/>
          </w:tcPr>
          <w:p w:rsidR="003E4772" w:rsidRPr="00B41B11" w:rsidRDefault="003E4772" w:rsidP="008674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416" w:type="pct"/>
            <w:shd w:val="clear" w:color="auto" w:fill="BFBFB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1548</w:t>
            </w:r>
          </w:p>
        </w:tc>
        <w:tc>
          <w:tcPr>
            <w:tcW w:w="418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416" w:type="pct"/>
            <w:shd w:val="clear" w:color="auto" w:fill="FFFFFF"/>
          </w:tcPr>
          <w:p w:rsidR="003E4772" w:rsidRPr="00855D81" w:rsidRDefault="003E4772" w:rsidP="00B51F50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6036DA">
              <w:rPr>
                <w:sz w:val="20"/>
              </w:rPr>
              <w:t>587</w:t>
            </w:r>
          </w:p>
        </w:tc>
        <w:tc>
          <w:tcPr>
            <w:tcW w:w="433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6448B5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403" w:type="pct"/>
            <w:shd w:val="clear" w:color="auto" w:fill="BFBFBF"/>
          </w:tcPr>
          <w:p w:rsidR="003E4772" w:rsidRPr="00855D81" w:rsidRDefault="006448B5" w:rsidP="00B51F50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 w:rsidRPr="006448B5">
              <w:rPr>
                <w:b/>
                <w:sz w:val="20"/>
              </w:rPr>
              <w:t>2683</w:t>
            </w:r>
          </w:p>
        </w:tc>
      </w:tr>
      <w:tr w:rsidR="003E4772" w:rsidRPr="004B2A46" w:rsidTr="00B54D14">
        <w:tc>
          <w:tcPr>
            <w:tcW w:w="842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rPr>
                <w:sz w:val="20"/>
              </w:rPr>
            </w:pPr>
            <w:r w:rsidRPr="004B2A46">
              <w:rPr>
                <w:sz w:val="20"/>
              </w:rPr>
              <w:t>на рассмотрении</w:t>
            </w:r>
          </w:p>
          <w:p w:rsidR="003E4772" w:rsidRPr="004B2A46" w:rsidRDefault="003E4772" w:rsidP="00B51F50">
            <w:pPr>
              <w:spacing w:line="240" w:lineRule="auto"/>
              <w:rPr>
                <w:sz w:val="20"/>
              </w:rPr>
            </w:pPr>
          </w:p>
        </w:tc>
        <w:tc>
          <w:tcPr>
            <w:tcW w:w="404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 w:rsidRPr="00A52C86">
              <w:rPr>
                <w:sz w:val="20"/>
              </w:rPr>
              <w:t>113</w:t>
            </w:r>
          </w:p>
        </w:tc>
        <w:tc>
          <w:tcPr>
            <w:tcW w:w="416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19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17" w:type="pct"/>
            <w:shd w:val="clear" w:color="auto" w:fill="FFFFFF"/>
          </w:tcPr>
          <w:p w:rsidR="003E4772" w:rsidRPr="00B41B11" w:rsidRDefault="003E4772" w:rsidP="008674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6" w:type="pct"/>
            <w:shd w:val="clear" w:color="auto" w:fill="BFBFB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</w:t>
            </w:r>
          </w:p>
        </w:tc>
        <w:tc>
          <w:tcPr>
            <w:tcW w:w="418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16" w:type="pct"/>
            <w:shd w:val="clear" w:color="auto" w:fill="FFFFFF"/>
          </w:tcPr>
          <w:p w:rsidR="003E4772" w:rsidRPr="00855D81" w:rsidRDefault="003E4772" w:rsidP="00B51F50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6036DA">
              <w:rPr>
                <w:sz w:val="20"/>
              </w:rPr>
              <w:t>110</w:t>
            </w:r>
          </w:p>
        </w:tc>
        <w:tc>
          <w:tcPr>
            <w:tcW w:w="433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6448B5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03" w:type="pct"/>
            <w:shd w:val="clear" w:color="auto" w:fill="BFBFBF"/>
          </w:tcPr>
          <w:p w:rsidR="003E4772" w:rsidRPr="00855D81" w:rsidRDefault="006448B5" w:rsidP="00B51F50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 w:rsidRPr="00AD0DC7">
              <w:rPr>
                <w:b/>
                <w:sz w:val="20"/>
              </w:rPr>
              <w:t>501</w:t>
            </w:r>
          </w:p>
        </w:tc>
      </w:tr>
      <w:tr w:rsidR="003E4772" w:rsidRPr="004B2A46" w:rsidTr="00B54D14">
        <w:tc>
          <w:tcPr>
            <w:tcW w:w="842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left"/>
              <w:rPr>
                <w:sz w:val="20"/>
              </w:rPr>
            </w:pPr>
            <w:r w:rsidRPr="004B2A46">
              <w:rPr>
                <w:sz w:val="20"/>
              </w:rPr>
              <w:t>Нарушено сроков рассмотрения по жалобам</w:t>
            </w:r>
          </w:p>
        </w:tc>
        <w:tc>
          <w:tcPr>
            <w:tcW w:w="404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 w:rsidRPr="00A52C86"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9" w:type="pct"/>
            <w:shd w:val="clear" w:color="auto" w:fill="FFFFF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7" w:type="pct"/>
            <w:shd w:val="clear" w:color="auto" w:fill="FFFFFF"/>
          </w:tcPr>
          <w:p w:rsidR="003E4772" w:rsidRPr="00B41B11" w:rsidRDefault="003E4772" w:rsidP="008674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6" w:type="pct"/>
            <w:shd w:val="clear" w:color="auto" w:fill="BFBFBF"/>
          </w:tcPr>
          <w:p w:rsidR="003E4772" w:rsidRPr="00A52C86" w:rsidRDefault="003E4772" w:rsidP="00AC7137">
            <w:pPr>
              <w:spacing w:line="240" w:lineRule="auto"/>
              <w:jc w:val="center"/>
              <w:rPr>
                <w:b/>
                <w:sz w:val="20"/>
              </w:rPr>
            </w:pPr>
            <w:r w:rsidRPr="00A52C86">
              <w:rPr>
                <w:b/>
                <w:sz w:val="20"/>
              </w:rPr>
              <w:t>0</w:t>
            </w:r>
          </w:p>
        </w:tc>
        <w:tc>
          <w:tcPr>
            <w:tcW w:w="418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3" w:type="pct"/>
            <w:shd w:val="clear" w:color="auto" w:fill="FFFFFF"/>
          </w:tcPr>
          <w:p w:rsidR="003E4772" w:rsidRPr="004B2A46" w:rsidRDefault="003E4772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pct"/>
            <w:shd w:val="clear" w:color="auto" w:fill="FFFFFF"/>
          </w:tcPr>
          <w:p w:rsidR="003E4772" w:rsidRPr="004B2A46" w:rsidRDefault="007D3499" w:rsidP="00B51F5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" w:type="pct"/>
            <w:shd w:val="clear" w:color="auto" w:fill="BFBFBF"/>
          </w:tcPr>
          <w:p w:rsidR="003E4772" w:rsidRPr="004B2A46" w:rsidRDefault="007D3499" w:rsidP="00B51F5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86742E" w:rsidRDefault="0086742E" w:rsidP="00A80265">
      <w:pPr>
        <w:spacing w:line="240" w:lineRule="auto"/>
        <w:jc w:val="center"/>
        <w:rPr>
          <w:b/>
          <w:sz w:val="22"/>
          <w:szCs w:val="22"/>
        </w:rPr>
      </w:pPr>
    </w:p>
    <w:p w:rsidR="0086742E" w:rsidRDefault="0086742E" w:rsidP="00A80265">
      <w:pPr>
        <w:spacing w:line="240" w:lineRule="auto"/>
        <w:jc w:val="center"/>
        <w:rPr>
          <w:b/>
          <w:sz w:val="22"/>
          <w:szCs w:val="22"/>
        </w:rPr>
      </w:pPr>
    </w:p>
    <w:p w:rsidR="00954907" w:rsidRDefault="00954907" w:rsidP="00A80265">
      <w:pPr>
        <w:spacing w:line="240" w:lineRule="auto"/>
        <w:jc w:val="center"/>
        <w:rPr>
          <w:b/>
          <w:sz w:val="22"/>
          <w:szCs w:val="22"/>
        </w:rPr>
      </w:pPr>
    </w:p>
    <w:p w:rsidR="0086742E" w:rsidRDefault="0086742E" w:rsidP="00A80265">
      <w:pPr>
        <w:spacing w:line="240" w:lineRule="auto"/>
        <w:jc w:val="center"/>
        <w:rPr>
          <w:b/>
          <w:sz w:val="22"/>
          <w:szCs w:val="22"/>
        </w:rPr>
      </w:pPr>
    </w:p>
    <w:p w:rsidR="00A80265" w:rsidRDefault="006036DA" w:rsidP="00A80265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6477000" cy="3286125"/>
            <wp:effectExtent l="0" t="0" r="0" b="0"/>
            <wp:wrapNone/>
            <wp:docPr id="66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80265" w:rsidRPr="004B2A46" w:rsidRDefault="00A80265" w:rsidP="00A80265">
      <w:pPr>
        <w:spacing w:line="240" w:lineRule="auto"/>
        <w:jc w:val="center"/>
        <w:rPr>
          <w:b/>
          <w:sz w:val="22"/>
          <w:szCs w:val="22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A80265" w:rsidRPr="004B2A46" w:rsidRDefault="00A80265" w:rsidP="00275457">
      <w:pPr>
        <w:ind w:firstLine="708"/>
        <w:rPr>
          <w:szCs w:val="26"/>
        </w:rPr>
      </w:pPr>
    </w:p>
    <w:p w:rsidR="00A80265" w:rsidRPr="004B2A46" w:rsidRDefault="00A80265" w:rsidP="00A80265">
      <w:pPr>
        <w:rPr>
          <w:szCs w:val="26"/>
        </w:rPr>
      </w:pPr>
    </w:p>
    <w:p w:rsidR="00B76D60" w:rsidRDefault="0098043E" w:rsidP="00B76D60">
      <w:pPr>
        <w:tabs>
          <w:tab w:val="left" w:pos="3220"/>
        </w:tabs>
        <w:rPr>
          <w:szCs w:val="26"/>
        </w:rPr>
      </w:pPr>
      <w:r>
        <w:rPr>
          <w:szCs w:val="26"/>
        </w:rPr>
        <w:tab/>
      </w:r>
    </w:p>
    <w:p w:rsidR="006F5658" w:rsidRDefault="006F5658" w:rsidP="00A80265">
      <w:pPr>
        <w:rPr>
          <w:szCs w:val="26"/>
        </w:rPr>
      </w:pPr>
    </w:p>
    <w:p w:rsidR="006F5658" w:rsidRDefault="006F5658" w:rsidP="00A80265">
      <w:pPr>
        <w:rPr>
          <w:szCs w:val="26"/>
        </w:rPr>
      </w:pPr>
    </w:p>
    <w:p w:rsidR="00005D87" w:rsidRDefault="00005D87" w:rsidP="00A80265">
      <w:pPr>
        <w:rPr>
          <w:szCs w:val="26"/>
        </w:rPr>
      </w:pPr>
    </w:p>
    <w:p w:rsidR="00005D87" w:rsidRDefault="00005D87" w:rsidP="00A80265">
      <w:pPr>
        <w:rPr>
          <w:szCs w:val="26"/>
        </w:rPr>
      </w:pPr>
    </w:p>
    <w:p w:rsidR="00005D87" w:rsidRDefault="00005D87" w:rsidP="00A80265">
      <w:pPr>
        <w:rPr>
          <w:szCs w:val="26"/>
        </w:rPr>
      </w:pPr>
    </w:p>
    <w:p w:rsidR="00005D87" w:rsidRDefault="00005D87" w:rsidP="00A80265">
      <w:pPr>
        <w:rPr>
          <w:szCs w:val="26"/>
        </w:rPr>
      </w:pPr>
    </w:p>
    <w:p w:rsidR="00005D87" w:rsidRDefault="00954907" w:rsidP="00A80265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-243840</wp:posOffset>
            </wp:positionV>
            <wp:extent cx="6486525" cy="2600325"/>
            <wp:effectExtent l="0" t="0" r="0" b="0"/>
            <wp:wrapNone/>
            <wp:docPr id="1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05D87" w:rsidRDefault="00005D87" w:rsidP="00A80265">
      <w:pPr>
        <w:rPr>
          <w:szCs w:val="26"/>
        </w:rPr>
      </w:pPr>
    </w:p>
    <w:p w:rsidR="00005D87" w:rsidRDefault="00005D87" w:rsidP="00A80265">
      <w:pPr>
        <w:rPr>
          <w:szCs w:val="26"/>
        </w:rPr>
      </w:pPr>
    </w:p>
    <w:p w:rsidR="00B76D60" w:rsidRDefault="00B76D60" w:rsidP="00A80265">
      <w:pPr>
        <w:ind w:firstLine="720"/>
        <w:rPr>
          <w:b/>
          <w:szCs w:val="26"/>
          <w:u w:val="single"/>
        </w:rPr>
      </w:pPr>
    </w:p>
    <w:p w:rsidR="00944F54" w:rsidRDefault="00944F54" w:rsidP="00A80265">
      <w:pPr>
        <w:ind w:firstLine="720"/>
        <w:rPr>
          <w:b/>
          <w:szCs w:val="26"/>
          <w:u w:val="single"/>
        </w:rPr>
      </w:pPr>
    </w:p>
    <w:p w:rsidR="00944F54" w:rsidRDefault="00944F54" w:rsidP="00A80265">
      <w:pPr>
        <w:ind w:firstLine="720"/>
        <w:rPr>
          <w:b/>
          <w:szCs w:val="26"/>
          <w:u w:val="single"/>
        </w:rPr>
      </w:pPr>
    </w:p>
    <w:p w:rsidR="00446296" w:rsidRDefault="00446296" w:rsidP="00A80265">
      <w:pPr>
        <w:ind w:firstLine="720"/>
        <w:rPr>
          <w:b/>
          <w:szCs w:val="26"/>
          <w:u w:val="single"/>
        </w:rPr>
      </w:pPr>
    </w:p>
    <w:p w:rsidR="00A80265" w:rsidRDefault="00A80265"/>
    <w:p w:rsidR="00954907" w:rsidRDefault="00954907" w:rsidP="00A80265">
      <w:pPr>
        <w:ind w:right="-55" w:firstLine="709"/>
        <w:rPr>
          <w:szCs w:val="26"/>
        </w:rPr>
      </w:pPr>
    </w:p>
    <w:p w:rsidR="00954907" w:rsidRDefault="00954907" w:rsidP="00A80265">
      <w:pPr>
        <w:ind w:right="-55" w:firstLine="709"/>
        <w:rPr>
          <w:szCs w:val="26"/>
        </w:rPr>
      </w:pPr>
    </w:p>
    <w:p w:rsidR="00A80265" w:rsidRPr="004B2A46" w:rsidRDefault="00A80265" w:rsidP="00A80265">
      <w:pPr>
        <w:ind w:right="-55" w:firstLine="709"/>
        <w:rPr>
          <w:szCs w:val="26"/>
        </w:rPr>
      </w:pPr>
      <w:r w:rsidRPr="0080411C">
        <w:rPr>
          <w:szCs w:val="26"/>
        </w:rPr>
        <w:t xml:space="preserve">В сравнении </w:t>
      </w:r>
      <w:r w:rsidR="004C5B1C" w:rsidRPr="0080411C">
        <w:rPr>
          <w:szCs w:val="26"/>
        </w:rPr>
        <w:t>с</w:t>
      </w:r>
      <w:r w:rsidR="003861FB" w:rsidRPr="0080411C">
        <w:rPr>
          <w:szCs w:val="26"/>
        </w:rPr>
        <w:t xml:space="preserve"> 2016</w:t>
      </w:r>
      <w:r w:rsidR="004C5B1C" w:rsidRPr="0080411C">
        <w:rPr>
          <w:szCs w:val="26"/>
        </w:rPr>
        <w:t xml:space="preserve"> годом</w:t>
      </w:r>
      <w:r w:rsidRPr="0080411C">
        <w:rPr>
          <w:szCs w:val="26"/>
        </w:rPr>
        <w:t xml:space="preserve"> общее количество обращений граждан увеличилось </w:t>
      </w:r>
      <w:r w:rsidR="00E3260D" w:rsidRPr="0080411C">
        <w:rPr>
          <w:szCs w:val="26"/>
        </w:rPr>
        <w:t xml:space="preserve">на </w:t>
      </w:r>
      <w:r w:rsidR="0033682D" w:rsidRPr="0080411C">
        <w:rPr>
          <w:szCs w:val="26"/>
        </w:rPr>
        <w:t xml:space="preserve">762 </w:t>
      </w:r>
      <w:r w:rsidR="00C05A6E" w:rsidRPr="0080411C">
        <w:rPr>
          <w:szCs w:val="26"/>
        </w:rPr>
        <w:t>(</w:t>
      </w:r>
      <w:r w:rsidR="0080411C" w:rsidRPr="0080411C">
        <w:rPr>
          <w:szCs w:val="26"/>
        </w:rPr>
        <w:t>31,5</w:t>
      </w:r>
      <w:r w:rsidRPr="0080411C">
        <w:rPr>
          <w:szCs w:val="26"/>
        </w:rPr>
        <w:t>%).</w:t>
      </w:r>
      <w:r w:rsidR="0080411C" w:rsidRPr="0080411C">
        <w:rPr>
          <w:szCs w:val="26"/>
        </w:rPr>
        <w:t xml:space="preserve"> </w:t>
      </w:r>
      <w:r w:rsidRPr="0080411C">
        <w:rPr>
          <w:szCs w:val="26"/>
        </w:rPr>
        <w:t>По катег</w:t>
      </w:r>
      <w:r w:rsidR="00601D8C" w:rsidRPr="0080411C">
        <w:rPr>
          <w:szCs w:val="26"/>
        </w:rPr>
        <w:t>ориям: в сфере связи увеличилось</w:t>
      </w:r>
      <w:r w:rsidR="00AD206A" w:rsidRPr="0080411C">
        <w:rPr>
          <w:szCs w:val="26"/>
        </w:rPr>
        <w:t xml:space="preserve"> </w:t>
      </w:r>
      <w:r w:rsidR="00601D8C" w:rsidRPr="0080411C">
        <w:rPr>
          <w:szCs w:val="26"/>
        </w:rPr>
        <w:t xml:space="preserve">на </w:t>
      </w:r>
      <w:r w:rsidR="0033682D" w:rsidRPr="0080411C">
        <w:rPr>
          <w:szCs w:val="26"/>
        </w:rPr>
        <w:t>365</w:t>
      </w:r>
      <w:r w:rsidR="005976B2" w:rsidRPr="0080411C">
        <w:rPr>
          <w:szCs w:val="26"/>
        </w:rPr>
        <w:t xml:space="preserve"> </w:t>
      </w:r>
      <w:r w:rsidR="00C05A6E" w:rsidRPr="0080411C">
        <w:rPr>
          <w:szCs w:val="26"/>
        </w:rPr>
        <w:t>(</w:t>
      </w:r>
      <w:r w:rsidR="006036DA" w:rsidRPr="0080411C">
        <w:rPr>
          <w:szCs w:val="26"/>
        </w:rPr>
        <w:t>2</w:t>
      </w:r>
      <w:r w:rsidR="0080411C" w:rsidRPr="0080411C">
        <w:rPr>
          <w:szCs w:val="26"/>
        </w:rPr>
        <w:t>3</w:t>
      </w:r>
      <w:r w:rsidRPr="0080411C">
        <w:rPr>
          <w:szCs w:val="26"/>
        </w:rPr>
        <w:t>%),</w:t>
      </w:r>
      <w:r w:rsidR="0033682D" w:rsidRPr="0080411C">
        <w:rPr>
          <w:szCs w:val="26"/>
        </w:rPr>
        <w:t xml:space="preserve"> в сфере СМИ увеличилось</w:t>
      </w:r>
      <w:r w:rsidR="00AD206A" w:rsidRPr="0080411C">
        <w:rPr>
          <w:szCs w:val="26"/>
        </w:rPr>
        <w:t xml:space="preserve"> </w:t>
      </w:r>
      <w:r w:rsidR="008A6F59" w:rsidRPr="0080411C">
        <w:rPr>
          <w:szCs w:val="26"/>
        </w:rPr>
        <w:t>на</w:t>
      </w:r>
      <w:r w:rsidR="00D51F8B" w:rsidRPr="0080411C">
        <w:rPr>
          <w:szCs w:val="26"/>
        </w:rPr>
        <w:t xml:space="preserve"> </w:t>
      </w:r>
      <w:r w:rsidR="0033682D" w:rsidRPr="0080411C">
        <w:rPr>
          <w:szCs w:val="26"/>
        </w:rPr>
        <w:t>44</w:t>
      </w:r>
      <w:r w:rsidR="00D51F8B" w:rsidRPr="0080411C">
        <w:rPr>
          <w:szCs w:val="26"/>
        </w:rPr>
        <w:t xml:space="preserve"> </w:t>
      </w:r>
      <w:r w:rsidR="00AC5266" w:rsidRPr="0080411C">
        <w:rPr>
          <w:szCs w:val="26"/>
        </w:rPr>
        <w:t>(</w:t>
      </w:r>
      <w:r w:rsidR="0080411C" w:rsidRPr="0080411C">
        <w:rPr>
          <w:szCs w:val="26"/>
        </w:rPr>
        <w:t>66,6</w:t>
      </w:r>
      <w:r w:rsidRPr="0080411C">
        <w:rPr>
          <w:szCs w:val="26"/>
        </w:rPr>
        <w:t xml:space="preserve">%), а в сфере защиты </w:t>
      </w:r>
      <w:r w:rsidR="00AA4498" w:rsidRPr="0080411C">
        <w:rPr>
          <w:szCs w:val="26"/>
        </w:rPr>
        <w:t xml:space="preserve">персональных данных увеличилось </w:t>
      </w:r>
      <w:r w:rsidR="0033682D" w:rsidRPr="0080411C">
        <w:rPr>
          <w:szCs w:val="26"/>
        </w:rPr>
        <w:t xml:space="preserve">           </w:t>
      </w:r>
      <w:r w:rsidR="00D51F8B" w:rsidRPr="0080411C">
        <w:rPr>
          <w:szCs w:val="26"/>
        </w:rPr>
        <w:t xml:space="preserve">на </w:t>
      </w:r>
      <w:r w:rsidR="0033682D" w:rsidRPr="0080411C">
        <w:rPr>
          <w:szCs w:val="26"/>
        </w:rPr>
        <w:t>365</w:t>
      </w:r>
      <w:r w:rsidR="00D51F8B" w:rsidRPr="0080411C">
        <w:rPr>
          <w:szCs w:val="26"/>
        </w:rPr>
        <w:t xml:space="preserve"> </w:t>
      </w:r>
      <w:r w:rsidR="00AC5266" w:rsidRPr="0080411C">
        <w:rPr>
          <w:szCs w:val="26"/>
        </w:rPr>
        <w:t>(</w:t>
      </w:r>
      <w:r w:rsidR="0080411C" w:rsidRPr="0080411C">
        <w:rPr>
          <w:szCs w:val="26"/>
        </w:rPr>
        <w:t>45,3</w:t>
      </w:r>
      <w:r w:rsidR="003360F4" w:rsidRPr="0080411C">
        <w:rPr>
          <w:szCs w:val="26"/>
        </w:rPr>
        <w:t>%)</w:t>
      </w:r>
      <w:r w:rsidR="00C43247" w:rsidRPr="0080411C">
        <w:rPr>
          <w:szCs w:val="26"/>
        </w:rPr>
        <w:t>.</w:t>
      </w:r>
    </w:p>
    <w:p w:rsidR="00A80265" w:rsidRPr="004B2A46" w:rsidRDefault="00A80265" w:rsidP="00A80265">
      <w:pPr>
        <w:ind w:right="-55" w:firstLine="709"/>
        <w:rPr>
          <w:szCs w:val="26"/>
        </w:rPr>
      </w:pPr>
      <w:r w:rsidRPr="004B2A46">
        <w:rPr>
          <w:szCs w:val="26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 и защиты персональных данных, а так же в связи с расширением возможностей населения направлять обращения через сеть Интернет.</w:t>
      </w:r>
    </w:p>
    <w:p w:rsidR="00A80265" w:rsidRPr="004B2A46" w:rsidRDefault="00A80265" w:rsidP="00A80265">
      <w:pPr>
        <w:ind w:right="-55" w:firstLine="720"/>
        <w:rPr>
          <w:szCs w:val="26"/>
        </w:rPr>
      </w:pPr>
      <w:r w:rsidRPr="004B2A46">
        <w:rPr>
          <w:szCs w:val="26"/>
        </w:rPr>
        <w:t>Основные  причины обращений граждан:</w:t>
      </w:r>
    </w:p>
    <w:p w:rsidR="00A80265" w:rsidRPr="004B2A46" w:rsidRDefault="00A80265" w:rsidP="00A80265">
      <w:pPr>
        <w:ind w:right="-55" w:firstLine="720"/>
        <w:rPr>
          <w:szCs w:val="26"/>
        </w:rPr>
      </w:pPr>
      <w:r w:rsidRPr="004B2A46">
        <w:rPr>
          <w:szCs w:val="26"/>
        </w:rPr>
        <w:t>- недостаточные знания гражданами действующего законодательства в области связи;</w:t>
      </w:r>
    </w:p>
    <w:p w:rsidR="00A80265" w:rsidRPr="004B2A46" w:rsidRDefault="00A80265" w:rsidP="00A80265">
      <w:pPr>
        <w:ind w:right="-55" w:firstLine="720"/>
        <w:rPr>
          <w:szCs w:val="26"/>
        </w:rPr>
      </w:pPr>
      <w:r w:rsidRPr="004B2A46">
        <w:rPr>
          <w:szCs w:val="26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80265" w:rsidRPr="004B2A46" w:rsidRDefault="00A80265" w:rsidP="00A80265">
      <w:pPr>
        <w:ind w:right="-55" w:firstLine="720"/>
        <w:rPr>
          <w:szCs w:val="26"/>
        </w:rPr>
      </w:pPr>
      <w:r w:rsidRPr="004B2A46">
        <w:rPr>
          <w:szCs w:val="26"/>
        </w:rPr>
        <w:t>- нарушение операторами связи требований нормативных правовых актов в области связи и условий договоров;</w:t>
      </w:r>
    </w:p>
    <w:p w:rsidR="00A80265" w:rsidRPr="004B2A46" w:rsidRDefault="00A80265" w:rsidP="00A80265">
      <w:pPr>
        <w:ind w:right="-55" w:firstLine="720"/>
        <w:rPr>
          <w:szCs w:val="26"/>
        </w:rPr>
      </w:pPr>
      <w:r w:rsidRPr="004B2A46">
        <w:rPr>
          <w:szCs w:val="26"/>
        </w:rPr>
        <w:t>- следствие проводимой работы по разъяснению законодательства Российской Федерации в сфере защиты персональных данных;</w:t>
      </w:r>
    </w:p>
    <w:p w:rsidR="00A80265" w:rsidRPr="004B2A46" w:rsidRDefault="00A80265" w:rsidP="00A80265">
      <w:pPr>
        <w:ind w:firstLine="708"/>
        <w:rPr>
          <w:szCs w:val="26"/>
        </w:rPr>
      </w:pPr>
      <w:r w:rsidRPr="004B2A46">
        <w:rPr>
          <w:szCs w:val="26"/>
        </w:rPr>
        <w:t>- нарушение юридическими и должностными лицами законодательства Российской Федерации в области защиты персональных данных.</w:t>
      </w:r>
    </w:p>
    <w:p w:rsidR="00A80265" w:rsidRPr="004B2A46" w:rsidRDefault="00A80265" w:rsidP="00A80265">
      <w:pPr>
        <w:ind w:firstLine="720"/>
        <w:rPr>
          <w:szCs w:val="26"/>
        </w:rPr>
      </w:pPr>
      <w:r w:rsidRPr="004B2A46">
        <w:rPr>
          <w:szCs w:val="26"/>
        </w:rPr>
        <w:lastRenderedPageBreak/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операторов, осуществляющих обработку персональных данных, к которым предъявляются претензии заявителями.</w:t>
      </w:r>
    </w:p>
    <w:p w:rsidR="00A80265" w:rsidRDefault="00A80265" w:rsidP="004F747A">
      <w:pPr>
        <w:ind w:left="-567" w:right="283"/>
      </w:pPr>
    </w:p>
    <w:p w:rsidR="00954907" w:rsidRDefault="00954907" w:rsidP="004F747A">
      <w:pPr>
        <w:ind w:left="-567" w:right="283"/>
      </w:pPr>
    </w:p>
    <w:p w:rsidR="00954907" w:rsidRDefault="00954907" w:rsidP="00954907">
      <w:pPr>
        <w:ind w:left="-567" w:right="283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sectPr w:rsidR="00954907" w:rsidSect="004F74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65"/>
    <w:rsid w:val="0000533E"/>
    <w:rsid w:val="00005D87"/>
    <w:rsid w:val="000128C6"/>
    <w:rsid w:val="00021F88"/>
    <w:rsid w:val="000260B9"/>
    <w:rsid w:val="000266EA"/>
    <w:rsid w:val="0003222F"/>
    <w:rsid w:val="00043A7D"/>
    <w:rsid w:val="00055390"/>
    <w:rsid w:val="000600A8"/>
    <w:rsid w:val="00085272"/>
    <w:rsid w:val="000931C3"/>
    <w:rsid w:val="000B741D"/>
    <w:rsid w:val="000C1704"/>
    <w:rsid w:val="000C6434"/>
    <w:rsid w:val="00100F2F"/>
    <w:rsid w:val="00156876"/>
    <w:rsid w:val="001625B2"/>
    <w:rsid w:val="001660B0"/>
    <w:rsid w:val="00167BAC"/>
    <w:rsid w:val="0017669A"/>
    <w:rsid w:val="00184732"/>
    <w:rsid w:val="00185248"/>
    <w:rsid w:val="001928F3"/>
    <w:rsid w:val="001D0236"/>
    <w:rsid w:val="001E6B25"/>
    <w:rsid w:val="00200D06"/>
    <w:rsid w:val="00205B81"/>
    <w:rsid w:val="00212004"/>
    <w:rsid w:val="00212C43"/>
    <w:rsid w:val="0022368B"/>
    <w:rsid w:val="002434F0"/>
    <w:rsid w:val="00243E45"/>
    <w:rsid w:val="002502E2"/>
    <w:rsid w:val="002549EF"/>
    <w:rsid w:val="00256677"/>
    <w:rsid w:val="00271CDF"/>
    <w:rsid w:val="00275457"/>
    <w:rsid w:val="002949BB"/>
    <w:rsid w:val="002A5390"/>
    <w:rsid w:val="002B1A41"/>
    <w:rsid w:val="002B3EE6"/>
    <w:rsid w:val="002B54E3"/>
    <w:rsid w:val="002C1449"/>
    <w:rsid w:val="00322169"/>
    <w:rsid w:val="0032634C"/>
    <w:rsid w:val="003360F4"/>
    <w:rsid w:val="0033682D"/>
    <w:rsid w:val="00341F01"/>
    <w:rsid w:val="0034794B"/>
    <w:rsid w:val="00352671"/>
    <w:rsid w:val="00355C56"/>
    <w:rsid w:val="00360D75"/>
    <w:rsid w:val="003703AD"/>
    <w:rsid w:val="00381DED"/>
    <w:rsid w:val="003836B9"/>
    <w:rsid w:val="003861FB"/>
    <w:rsid w:val="003B5C00"/>
    <w:rsid w:val="003E4772"/>
    <w:rsid w:val="003F098C"/>
    <w:rsid w:val="003F44A7"/>
    <w:rsid w:val="00400FFD"/>
    <w:rsid w:val="004217CD"/>
    <w:rsid w:val="00446296"/>
    <w:rsid w:val="00447A80"/>
    <w:rsid w:val="0047713D"/>
    <w:rsid w:val="00482188"/>
    <w:rsid w:val="004A4F43"/>
    <w:rsid w:val="004B2F04"/>
    <w:rsid w:val="004C5B1C"/>
    <w:rsid w:val="004F747A"/>
    <w:rsid w:val="00507AD6"/>
    <w:rsid w:val="00516B25"/>
    <w:rsid w:val="005203F5"/>
    <w:rsid w:val="00562D78"/>
    <w:rsid w:val="00575712"/>
    <w:rsid w:val="0058241F"/>
    <w:rsid w:val="0059624E"/>
    <w:rsid w:val="005976B2"/>
    <w:rsid w:val="005A13A0"/>
    <w:rsid w:val="005B7FE0"/>
    <w:rsid w:val="005D60B3"/>
    <w:rsid w:val="005D7091"/>
    <w:rsid w:val="005E1617"/>
    <w:rsid w:val="00601D8C"/>
    <w:rsid w:val="006036DA"/>
    <w:rsid w:val="00605AFF"/>
    <w:rsid w:val="00613FCC"/>
    <w:rsid w:val="00630CBE"/>
    <w:rsid w:val="00633007"/>
    <w:rsid w:val="006448B5"/>
    <w:rsid w:val="00654B62"/>
    <w:rsid w:val="0065554F"/>
    <w:rsid w:val="00685A36"/>
    <w:rsid w:val="00691BFC"/>
    <w:rsid w:val="006B728D"/>
    <w:rsid w:val="006D15E3"/>
    <w:rsid w:val="006E0A0D"/>
    <w:rsid w:val="006E7373"/>
    <w:rsid w:val="006E7501"/>
    <w:rsid w:val="006F5658"/>
    <w:rsid w:val="00741176"/>
    <w:rsid w:val="00771CE3"/>
    <w:rsid w:val="00782D46"/>
    <w:rsid w:val="00784181"/>
    <w:rsid w:val="00790AD2"/>
    <w:rsid w:val="007B5F5A"/>
    <w:rsid w:val="007C0320"/>
    <w:rsid w:val="007C0F6A"/>
    <w:rsid w:val="007C537E"/>
    <w:rsid w:val="007D3499"/>
    <w:rsid w:val="007D3834"/>
    <w:rsid w:val="007D6681"/>
    <w:rsid w:val="007E0FB1"/>
    <w:rsid w:val="007F4E50"/>
    <w:rsid w:val="00801A1A"/>
    <w:rsid w:val="0080411C"/>
    <w:rsid w:val="00821131"/>
    <w:rsid w:val="00830AD0"/>
    <w:rsid w:val="00842681"/>
    <w:rsid w:val="00855D81"/>
    <w:rsid w:val="0086742E"/>
    <w:rsid w:val="00872BFF"/>
    <w:rsid w:val="008A1EBB"/>
    <w:rsid w:val="008A6F59"/>
    <w:rsid w:val="00921F7B"/>
    <w:rsid w:val="00944F54"/>
    <w:rsid w:val="00946F22"/>
    <w:rsid w:val="00953839"/>
    <w:rsid w:val="00954907"/>
    <w:rsid w:val="0096250F"/>
    <w:rsid w:val="00962C8D"/>
    <w:rsid w:val="0098043E"/>
    <w:rsid w:val="009966E1"/>
    <w:rsid w:val="009D3E42"/>
    <w:rsid w:val="009E7D25"/>
    <w:rsid w:val="00A12E9D"/>
    <w:rsid w:val="00A23BFE"/>
    <w:rsid w:val="00A33262"/>
    <w:rsid w:val="00A50876"/>
    <w:rsid w:val="00A54468"/>
    <w:rsid w:val="00A64113"/>
    <w:rsid w:val="00A80265"/>
    <w:rsid w:val="00A93394"/>
    <w:rsid w:val="00AA31AA"/>
    <w:rsid w:val="00AA4498"/>
    <w:rsid w:val="00AA676B"/>
    <w:rsid w:val="00AC5266"/>
    <w:rsid w:val="00AC7137"/>
    <w:rsid w:val="00AD0DC7"/>
    <w:rsid w:val="00AD206A"/>
    <w:rsid w:val="00B1736A"/>
    <w:rsid w:val="00B26E33"/>
    <w:rsid w:val="00B34CA6"/>
    <w:rsid w:val="00B459AA"/>
    <w:rsid w:val="00B51F50"/>
    <w:rsid w:val="00B54D14"/>
    <w:rsid w:val="00B76D60"/>
    <w:rsid w:val="00B92747"/>
    <w:rsid w:val="00BA1415"/>
    <w:rsid w:val="00BC11BD"/>
    <w:rsid w:val="00BC5BFE"/>
    <w:rsid w:val="00BE3395"/>
    <w:rsid w:val="00BE6253"/>
    <w:rsid w:val="00BF75AB"/>
    <w:rsid w:val="00C05A6E"/>
    <w:rsid w:val="00C2264C"/>
    <w:rsid w:val="00C26B98"/>
    <w:rsid w:val="00C35EC6"/>
    <w:rsid w:val="00C429D6"/>
    <w:rsid w:val="00C43247"/>
    <w:rsid w:val="00C76011"/>
    <w:rsid w:val="00C84D32"/>
    <w:rsid w:val="00C86BA9"/>
    <w:rsid w:val="00C97AD0"/>
    <w:rsid w:val="00CA1441"/>
    <w:rsid w:val="00CC7AF7"/>
    <w:rsid w:val="00CE6C33"/>
    <w:rsid w:val="00CF0A71"/>
    <w:rsid w:val="00D111E5"/>
    <w:rsid w:val="00D30447"/>
    <w:rsid w:val="00D432DB"/>
    <w:rsid w:val="00D51F8B"/>
    <w:rsid w:val="00D77C01"/>
    <w:rsid w:val="00D80D2A"/>
    <w:rsid w:val="00DA2222"/>
    <w:rsid w:val="00DB3590"/>
    <w:rsid w:val="00DB70DD"/>
    <w:rsid w:val="00DC6F96"/>
    <w:rsid w:val="00DE5172"/>
    <w:rsid w:val="00DE5D3B"/>
    <w:rsid w:val="00DE7D4D"/>
    <w:rsid w:val="00E1032C"/>
    <w:rsid w:val="00E1668B"/>
    <w:rsid w:val="00E20DAE"/>
    <w:rsid w:val="00E3260D"/>
    <w:rsid w:val="00E41C09"/>
    <w:rsid w:val="00E52689"/>
    <w:rsid w:val="00E52DBB"/>
    <w:rsid w:val="00E718AA"/>
    <w:rsid w:val="00E85438"/>
    <w:rsid w:val="00EA7952"/>
    <w:rsid w:val="00EB0F10"/>
    <w:rsid w:val="00EB56F8"/>
    <w:rsid w:val="00ED17C6"/>
    <w:rsid w:val="00ED4E43"/>
    <w:rsid w:val="00EE7B23"/>
    <w:rsid w:val="00F00914"/>
    <w:rsid w:val="00F03F99"/>
    <w:rsid w:val="00F108ED"/>
    <w:rsid w:val="00F12572"/>
    <w:rsid w:val="00F141D0"/>
    <w:rsid w:val="00F2081A"/>
    <w:rsid w:val="00F23413"/>
    <w:rsid w:val="00F24A58"/>
    <w:rsid w:val="00F36A59"/>
    <w:rsid w:val="00F43A36"/>
    <w:rsid w:val="00F541F1"/>
    <w:rsid w:val="00F547D8"/>
    <w:rsid w:val="00F576EF"/>
    <w:rsid w:val="00F80223"/>
    <w:rsid w:val="00FB738B"/>
    <w:rsid w:val="00FE707A"/>
    <w:rsid w:val="00FF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6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2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Сравнительные данные по количеству поступивших жалоб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(обращений граждан) за 2016 г. и за 2017 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90130349736799"/>
          <c:y val="1.5694202783929138E-2"/>
        </c:manualLayout>
      </c:layout>
    </c:title>
    <c:view3D>
      <c:rotX val="9"/>
      <c:rotY val="28"/>
      <c:depthPercent val="130"/>
      <c:rAngAx val="1"/>
    </c:view3D>
    <c:floor>
      <c:spPr>
        <a:solidFill>
          <a:srgbClr val="4BACC6">
            <a:lumMod val="20000"/>
            <a:lumOff val="80000"/>
          </a:srgbClr>
        </a:solidFill>
      </c:spPr>
    </c:floor>
    <c:sideWall>
      <c:spPr>
        <a:solidFill>
          <a:srgbClr val="4BACC6">
            <a:lumMod val="20000"/>
            <a:lumOff val="80000"/>
          </a:srgbClr>
        </a:solidFill>
        <a:ln w="12700">
          <a:solidFill>
            <a:sysClr val="windowText" lastClr="000000"/>
          </a:solidFill>
          <a:prstDash val="solid"/>
        </a:ln>
      </c:spPr>
    </c:sideWall>
    <c:backWall>
      <c:spPr>
        <a:solidFill>
          <a:srgbClr val="4BACC6">
            <a:lumMod val="20000"/>
            <a:lumOff val="80000"/>
          </a:srgbClr>
        </a:solidFill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273331790123457"/>
          <c:y val="0.1867026408670423"/>
          <c:w val="0.80407114197530849"/>
          <c:h val="0.539133370147590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438296937125718E-2"/>
                  <c:y val="-1.568802396393560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61074233200982E-2"/>
                  <c:y val="-1.56942027839291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2422</c:v>
                </c:pt>
                <c:pt idx="1">
                  <c:v>3184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317909946973055E-2"/>
                  <c:y val="-1.176447326795358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773E-2"/>
                  <c:y val="-7.847101391964690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1577</c:v>
                </c:pt>
                <c:pt idx="1">
                  <c:v>1942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98765432098767E-2"/>
                  <c:y val="-1.96116219398148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00767856222535E-2"/>
                  <c:y val="-1.56942027839291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66</c:v>
                </c:pt>
                <c:pt idx="1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58024691357997E-2"/>
                  <c:y val="-7.844648775926022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773E-2"/>
                  <c:y val="-3.923550695982341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779</c:v>
                </c:pt>
                <c:pt idx="1">
                  <c:v>1132</c:v>
                </c:pt>
              </c:numCache>
            </c:numRef>
          </c:val>
        </c:ser>
        <c:dLbls>
          <c:showVal val="1"/>
        </c:dLbls>
        <c:shape val="box"/>
        <c:axId val="82987648"/>
        <c:axId val="83009920"/>
        <c:axId val="0"/>
      </c:bar3DChart>
      <c:catAx>
        <c:axId val="829876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009920"/>
        <c:crosses val="autoZero"/>
        <c:auto val="1"/>
        <c:lblAlgn val="ctr"/>
        <c:lblOffset val="100"/>
        <c:tickLblSkip val="1"/>
        <c:tickMarkSkip val="1"/>
      </c:catAx>
      <c:valAx>
        <c:axId val="83009920"/>
        <c:scaling>
          <c:orientation val="minMax"/>
          <c:max val="3000"/>
          <c:min val="0"/>
        </c:scaling>
        <c:axPos val="l"/>
        <c:majorGridlines/>
        <c:numFmt formatCode="General" sourceLinked="1"/>
        <c:tickLblPos val="nextTo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87648"/>
        <c:crosses val="autoZero"/>
        <c:crossBetween val="between"/>
        <c:majorUnit val="200"/>
        <c:minorUnit val="50"/>
      </c:valAx>
      <c:spPr>
        <a:noFill/>
      </c:spPr>
    </c:plotArea>
    <c:legend>
      <c:legendPos val="b"/>
      <c:layout>
        <c:manualLayout>
          <c:xMode val="edge"/>
          <c:yMode val="edge"/>
          <c:x val="8.0764115099414766E-2"/>
          <c:y val="0.84922443451440821"/>
          <c:w val="0.86003261444302759"/>
          <c:h val="0.1272342613097121"/>
        </c:manualLayout>
      </c:layout>
      <c:spPr>
        <a:noFill/>
        <a:ln w="217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Сравнительные данные по количеству поступивших жалоб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(обращений граждан) за 3 кв. 2017 г. и 4 кв. 2017 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9013034973681"/>
          <c:y val="1.5694202783929138E-2"/>
        </c:manualLayout>
      </c:layout>
    </c:title>
    <c:view3D>
      <c:rotX val="9"/>
      <c:rotY val="28"/>
      <c:depthPercent val="130"/>
      <c:rAngAx val="1"/>
    </c:view3D>
    <c:floor>
      <c:spPr>
        <a:solidFill>
          <a:srgbClr val="4BACC6">
            <a:lumMod val="20000"/>
            <a:lumOff val="80000"/>
          </a:srgbClr>
        </a:solidFill>
      </c:spPr>
    </c:floor>
    <c:sideWall>
      <c:spPr>
        <a:solidFill>
          <a:srgbClr val="4BACC6">
            <a:lumMod val="20000"/>
            <a:lumOff val="80000"/>
          </a:srgbClr>
        </a:solidFill>
        <a:ln w="12700">
          <a:solidFill>
            <a:sysClr val="windowText" lastClr="000000"/>
          </a:solidFill>
          <a:prstDash val="solid"/>
        </a:ln>
      </c:spPr>
    </c:sideWall>
    <c:backWall>
      <c:spPr>
        <a:solidFill>
          <a:srgbClr val="4BACC6">
            <a:lumMod val="20000"/>
            <a:lumOff val="80000"/>
          </a:srgbClr>
        </a:solidFill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273331790123457"/>
          <c:y val="0.18670264086704241"/>
          <c:w val="0.80407114197530849"/>
          <c:h val="0.539133370147590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438296937125496E-2"/>
                  <c:y val="-1.568802396393550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61074233200982E-2"/>
                  <c:y val="-1.56942027839291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3 квартал 2017 г.</c:v>
                </c:pt>
                <c:pt idx="1">
                  <c:v>4 квартал 2017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767</c:v>
                </c:pt>
                <c:pt idx="1">
                  <c:v>989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317909946973055E-2"/>
                  <c:y val="-1.17644732679535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496E-2"/>
                  <c:y val="-7.847101391964679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3 квартал 2017 г.</c:v>
                </c:pt>
                <c:pt idx="1">
                  <c:v>4 квартал 2017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468</c:v>
                </c:pt>
                <c:pt idx="1">
                  <c:v>542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98765432098767E-2"/>
                  <c:y val="-1.96116219398148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00767856222591E-2"/>
                  <c:y val="-1.569420278392913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3 квартал 2017 г.</c:v>
                </c:pt>
                <c:pt idx="1">
                  <c:v>4 квартал 2017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16</c:v>
                </c:pt>
                <c:pt idx="1">
                  <c:v>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58024691357997E-2"/>
                  <c:y val="-7.84464877592595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496E-2"/>
                  <c:y val="-3.923550695982332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3 квартал 2017 г.</c:v>
                </c:pt>
                <c:pt idx="1">
                  <c:v>4 квартал 2017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283</c:v>
                </c:pt>
                <c:pt idx="1">
                  <c:v>374</c:v>
                </c:pt>
              </c:numCache>
            </c:numRef>
          </c:val>
        </c:ser>
        <c:dLbls>
          <c:showVal val="1"/>
        </c:dLbls>
        <c:shape val="box"/>
        <c:axId val="84228736"/>
        <c:axId val="84296064"/>
        <c:axId val="0"/>
      </c:bar3DChart>
      <c:catAx>
        <c:axId val="84228736"/>
        <c:scaling>
          <c:orientation val="minMax"/>
        </c:scaling>
        <c:axPos val="b"/>
        <c:numFmt formatCode="General" sourceLinked="1"/>
        <c:majorTickMark val="none"/>
        <c:tickLblPos val="low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296064"/>
        <c:crosses val="autoZero"/>
        <c:auto val="1"/>
        <c:lblAlgn val="ctr"/>
        <c:lblOffset val="100"/>
        <c:tickLblSkip val="1"/>
        <c:tickMarkSkip val="1"/>
      </c:catAx>
      <c:valAx>
        <c:axId val="84296064"/>
        <c:scaling>
          <c:orientation val="minMax"/>
          <c:max val="1000"/>
          <c:min val="0"/>
        </c:scaling>
        <c:axPos val="l"/>
        <c:majorGridlines/>
        <c:numFmt formatCode="General" sourceLinked="1"/>
        <c:tickLblPos val="nextTo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22873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8.0764115099414266E-2"/>
          <c:y val="0.84922443451440865"/>
          <c:w val="0.86003261444302792"/>
          <c:h val="0.1272342613097121"/>
        </c:manualLayout>
      </c:layout>
      <c:spPr>
        <a:noFill/>
        <a:ln w="217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</dc:creator>
  <cp:lastModifiedBy>User</cp:lastModifiedBy>
  <cp:revision>2</cp:revision>
  <cp:lastPrinted>2018-01-10T06:51:00Z</cp:lastPrinted>
  <dcterms:created xsi:type="dcterms:W3CDTF">2018-01-13T06:19:00Z</dcterms:created>
  <dcterms:modified xsi:type="dcterms:W3CDTF">2018-01-13T06:19:00Z</dcterms:modified>
</cp:coreProperties>
</file>