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3" w:rsidRPr="00E44E69" w:rsidRDefault="007D0395" w:rsidP="008C5703">
      <w:pPr>
        <w:ind w:firstLine="567"/>
        <w:jc w:val="both"/>
        <w:rPr>
          <w:b/>
          <w:bCs/>
          <w:sz w:val="26"/>
          <w:szCs w:val="26"/>
        </w:rPr>
      </w:pPr>
      <w:r w:rsidRPr="00E44E69">
        <w:rPr>
          <w:b/>
          <w:bCs/>
          <w:sz w:val="26"/>
          <w:szCs w:val="26"/>
        </w:rPr>
        <w:t>201</w:t>
      </w:r>
      <w:r w:rsidR="00E44E69" w:rsidRPr="00E44E69">
        <w:rPr>
          <w:b/>
          <w:bCs/>
          <w:sz w:val="26"/>
          <w:szCs w:val="26"/>
        </w:rPr>
        <w:t>6</w:t>
      </w:r>
      <w:r w:rsidRPr="00E44E69">
        <w:rPr>
          <w:b/>
          <w:bCs/>
          <w:sz w:val="26"/>
          <w:szCs w:val="26"/>
        </w:rPr>
        <w:t xml:space="preserve"> год:</w:t>
      </w:r>
    </w:p>
    <w:p w:rsidR="00E44E69" w:rsidRPr="00E44E69" w:rsidRDefault="00E44E69" w:rsidP="00E44E69">
      <w:pPr>
        <w:ind w:firstLine="567"/>
        <w:jc w:val="both"/>
        <w:rPr>
          <w:bCs/>
          <w:sz w:val="26"/>
          <w:szCs w:val="26"/>
        </w:rPr>
      </w:pPr>
      <w:r w:rsidRPr="00E44E69">
        <w:rPr>
          <w:bCs/>
          <w:sz w:val="26"/>
          <w:szCs w:val="26"/>
        </w:rPr>
        <w:t xml:space="preserve">Поступило </w:t>
      </w:r>
      <w:r w:rsidRPr="00E44E69">
        <w:rPr>
          <w:b/>
          <w:bCs/>
          <w:sz w:val="26"/>
          <w:szCs w:val="26"/>
        </w:rPr>
        <w:t>2422</w:t>
      </w:r>
      <w:r w:rsidRPr="00E44E69">
        <w:rPr>
          <w:bCs/>
          <w:sz w:val="26"/>
          <w:szCs w:val="26"/>
        </w:rPr>
        <w:t xml:space="preserve"> обращения, из них:</w:t>
      </w:r>
    </w:p>
    <w:p w:rsidR="00E44E69" w:rsidRPr="00E44E69" w:rsidRDefault="00E44E69" w:rsidP="00E44E69">
      <w:pPr>
        <w:ind w:firstLine="567"/>
        <w:jc w:val="both"/>
        <w:rPr>
          <w:bCs/>
          <w:sz w:val="26"/>
          <w:szCs w:val="26"/>
        </w:rPr>
      </w:pPr>
      <w:r w:rsidRPr="00E44E69">
        <w:rPr>
          <w:bCs/>
          <w:sz w:val="26"/>
          <w:szCs w:val="26"/>
        </w:rPr>
        <w:t xml:space="preserve">- в сфере защиты персональных данных – </w:t>
      </w:r>
      <w:r w:rsidRPr="00E44E69">
        <w:rPr>
          <w:b/>
          <w:bCs/>
          <w:sz w:val="26"/>
          <w:szCs w:val="26"/>
        </w:rPr>
        <w:t>779</w:t>
      </w:r>
      <w:r w:rsidRPr="00E44E69">
        <w:rPr>
          <w:bCs/>
          <w:sz w:val="26"/>
          <w:szCs w:val="26"/>
        </w:rPr>
        <w:t>;</w:t>
      </w:r>
    </w:p>
    <w:p w:rsidR="00E44E69" w:rsidRPr="00E44E69" w:rsidRDefault="00E44E69" w:rsidP="00E44E69">
      <w:pPr>
        <w:ind w:firstLine="567"/>
        <w:jc w:val="both"/>
        <w:rPr>
          <w:bCs/>
          <w:sz w:val="26"/>
          <w:szCs w:val="26"/>
        </w:rPr>
      </w:pPr>
      <w:r w:rsidRPr="00E44E69">
        <w:rPr>
          <w:bCs/>
          <w:sz w:val="26"/>
          <w:szCs w:val="26"/>
        </w:rPr>
        <w:t xml:space="preserve">- в сфере СМИ – </w:t>
      </w:r>
      <w:r w:rsidRPr="00E44E69">
        <w:rPr>
          <w:b/>
          <w:bCs/>
          <w:sz w:val="26"/>
          <w:szCs w:val="26"/>
        </w:rPr>
        <w:t>66</w:t>
      </w:r>
      <w:r w:rsidRPr="00E44E69">
        <w:rPr>
          <w:bCs/>
          <w:sz w:val="26"/>
          <w:szCs w:val="26"/>
        </w:rPr>
        <w:t>;</w:t>
      </w:r>
    </w:p>
    <w:p w:rsidR="00E44E69" w:rsidRPr="00E44E69" w:rsidRDefault="00E44E69" w:rsidP="00E44E69">
      <w:pPr>
        <w:ind w:firstLine="567"/>
        <w:jc w:val="both"/>
        <w:rPr>
          <w:bCs/>
          <w:sz w:val="26"/>
          <w:szCs w:val="26"/>
        </w:rPr>
      </w:pPr>
      <w:r w:rsidRPr="00E44E69">
        <w:rPr>
          <w:bCs/>
          <w:sz w:val="26"/>
          <w:szCs w:val="26"/>
        </w:rPr>
        <w:t xml:space="preserve">- в сфере связи – </w:t>
      </w:r>
      <w:r w:rsidRPr="00E44E69">
        <w:rPr>
          <w:b/>
          <w:bCs/>
          <w:sz w:val="26"/>
          <w:szCs w:val="26"/>
        </w:rPr>
        <w:t>1577</w:t>
      </w:r>
      <w:r w:rsidRPr="00E44E69">
        <w:rPr>
          <w:bCs/>
          <w:sz w:val="26"/>
          <w:szCs w:val="26"/>
        </w:rPr>
        <w:t>.</w:t>
      </w:r>
    </w:p>
    <w:p w:rsidR="00E44E69" w:rsidRPr="00E44E69" w:rsidRDefault="00E44E69" w:rsidP="00E44E69">
      <w:pPr>
        <w:ind w:right="-55" w:firstLine="709"/>
        <w:rPr>
          <w:sz w:val="26"/>
          <w:szCs w:val="26"/>
        </w:rPr>
      </w:pPr>
      <w:r w:rsidRPr="00E44E69">
        <w:rPr>
          <w:sz w:val="26"/>
          <w:szCs w:val="26"/>
        </w:rPr>
        <w:t xml:space="preserve">В сравнении с 2015 г. общее количество обращений граждан увеличилось на 298 (14,0 %). </w:t>
      </w:r>
    </w:p>
    <w:p w:rsidR="00E44E69" w:rsidRPr="00E44E69" w:rsidRDefault="00E44E69" w:rsidP="00E44E69">
      <w:pPr>
        <w:ind w:right="-55" w:firstLine="709"/>
        <w:rPr>
          <w:sz w:val="26"/>
          <w:szCs w:val="26"/>
        </w:rPr>
      </w:pPr>
      <w:r w:rsidRPr="00E44E69">
        <w:rPr>
          <w:sz w:val="26"/>
          <w:szCs w:val="26"/>
        </w:rPr>
        <w:t>По категориям:</w:t>
      </w:r>
    </w:p>
    <w:p w:rsidR="00E44E69" w:rsidRPr="00E44E69" w:rsidRDefault="00E44E69" w:rsidP="00E44E69">
      <w:pPr>
        <w:ind w:right="-143"/>
        <w:rPr>
          <w:sz w:val="26"/>
          <w:szCs w:val="26"/>
        </w:rPr>
      </w:pPr>
      <w:r w:rsidRPr="00E44E69">
        <w:rPr>
          <w:sz w:val="26"/>
          <w:szCs w:val="26"/>
        </w:rPr>
        <w:t>- в сфере связи на 165 (11,7 %);</w:t>
      </w:r>
    </w:p>
    <w:p w:rsidR="00E44E69" w:rsidRPr="00E44E69" w:rsidRDefault="00E44E69" w:rsidP="00E44E69">
      <w:pPr>
        <w:ind w:right="-143"/>
        <w:rPr>
          <w:sz w:val="26"/>
          <w:szCs w:val="26"/>
        </w:rPr>
      </w:pPr>
      <w:r w:rsidRPr="00E44E69">
        <w:rPr>
          <w:sz w:val="26"/>
          <w:szCs w:val="26"/>
        </w:rPr>
        <w:t>- в сфере СМИ на 6  (10 %);</w:t>
      </w:r>
    </w:p>
    <w:p w:rsidR="00E44E69" w:rsidRPr="00E44E69" w:rsidRDefault="00E44E69" w:rsidP="00E44E69">
      <w:pPr>
        <w:ind w:right="-143"/>
        <w:rPr>
          <w:sz w:val="26"/>
          <w:szCs w:val="26"/>
        </w:rPr>
      </w:pPr>
      <w:r w:rsidRPr="00E44E69">
        <w:rPr>
          <w:sz w:val="26"/>
          <w:szCs w:val="26"/>
        </w:rPr>
        <w:t>- в сфере защиты персональных данных на 127 (19,5 %).</w:t>
      </w:r>
    </w:p>
    <w:p w:rsidR="00E44E69" w:rsidRPr="00E44E69" w:rsidRDefault="00E44E69" w:rsidP="00E44E69">
      <w:pPr>
        <w:ind w:right="-55" w:firstLine="709"/>
        <w:rPr>
          <w:sz w:val="26"/>
          <w:szCs w:val="26"/>
        </w:rPr>
      </w:pPr>
      <w:r w:rsidRPr="00E44E69">
        <w:rPr>
          <w:sz w:val="26"/>
          <w:szCs w:val="26"/>
        </w:rPr>
        <w:t>Увеличение количества обращений является следствием проводимой работы по разъяснению законодательства Российской Федерации в области связи, СМИ и защиты персональных данных, а также активной пропаганды среди населения возможности получения государственных услуг в электронном виде и возможности направлять обращения через сеть Интернет.</w:t>
      </w:r>
    </w:p>
    <w:p w:rsidR="00E44E69" w:rsidRPr="00E44E69" w:rsidRDefault="00E44E69" w:rsidP="00E44E69">
      <w:pPr>
        <w:ind w:right="-55" w:firstLine="720"/>
        <w:rPr>
          <w:sz w:val="26"/>
          <w:szCs w:val="26"/>
        </w:rPr>
      </w:pPr>
      <w:r w:rsidRPr="00E44E69">
        <w:rPr>
          <w:sz w:val="26"/>
          <w:szCs w:val="26"/>
        </w:rPr>
        <w:t>Основные  причины обращений граждан:</w:t>
      </w:r>
    </w:p>
    <w:p w:rsidR="00E44E69" w:rsidRPr="00E44E69" w:rsidRDefault="00E44E69" w:rsidP="00E44E69">
      <w:pPr>
        <w:ind w:right="-55" w:firstLine="720"/>
        <w:rPr>
          <w:sz w:val="26"/>
          <w:szCs w:val="26"/>
        </w:rPr>
      </w:pPr>
      <w:r w:rsidRPr="00E44E69">
        <w:rPr>
          <w:sz w:val="26"/>
          <w:szCs w:val="26"/>
        </w:rPr>
        <w:t>- недостаточные знания гражданами действующего законодательства в области связи;</w:t>
      </w:r>
    </w:p>
    <w:p w:rsidR="00E44E69" w:rsidRPr="00E44E69" w:rsidRDefault="00E44E69" w:rsidP="00E44E69">
      <w:pPr>
        <w:ind w:right="-55" w:firstLine="720"/>
        <w:rPr>
          <w:sz w:val="26"/>
          <w:szCs w:val="26"/>
        </w:rPr>
      </w:pPr>
      <w:r w:rsidRPr="00E44E69">
        <w:rPr>
          <w:sz w:val="26"/>
          <w:szCs w:val="26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E44E69" w:rsidRPr="00E44E69" w:rsidRDefault="00E44E69" w:rsidP="00E44E69">
      <w:pPr>
        <w:ind w:right="-55" w:firstLine="720"/>
        <w:rPr>
          <w:sz w:val="26"/>
          <w:szCs w:val="26"/>
        </w:rPr>
      </w:pPr>
      <w:r w:rsidRPr="00E44E69">
        <w:rPr>
          <w:sz w:val="26"/>
          <w:szCs w:val="26"/>
        </w:rPr>
        <w:t>- нарушение операторами связи требований нормативных правовых актов в области связи и условий договоров;</w:t>
      </w:r>
    </w:p>
    <w:p w:rsidR="00E44E69" w:rsidRPr="00E44E69" w:rsidRDefault="00E44E69" w:rsidP="00E44E69">
      <w:pPr>
        <w:ind w:right="-55" w:firstLine="720"/>
        <w:rPr>
          <w:sz w:val="26"/>
          <w:szCs w:val="26"/>
        </w:rPr>
      </w:pPr>
      <w:r w:rsidRPr="00E44E69">
        <w:rPr>
          <w:sz w:val="26"/>
          <w:szCs w:val="26"/>
        </w:rPr>
        <w:t>- следствие проводимой работы по разъяснению законодательства Российской Федерации в сфере защиты персональных данных;</w:t>
      </w:r>
    </w:p>
    <w:p w:rsidR="00E44E69" w:rsidRPr="00E44E69" w:rsidRDefault="00E44E69" w:rsidP="00E44E69">
      <w:pPr>
        <w:ind w:firstLine="708"/>
        <w:rPr>
          <w:sz w:val="26"/>
          <w:szCs w:val="26"/>
        </w:rPr>
      </w:pPr>
      <w:r w:rsidRPr="00E44E69">
        <w:rPr>
          <w:sz w:val="26"/>
          <w:szCs w:val="26"/>
        </w:rPr>
        <w:t>- нарушение юридическими и должностными лицами законодательства Российской Федерации в области защиты персональных данных.</w:t>
      </w:r>
    </w:p>
    <w:p w:rsidR="00E44E69" w:rsidRPr="00E44E69" w:rsidRDefault="00E44E69" w:rsidP="00E44E69">
      <w:pPr>
        <w:ind w:hanging="567"/>
        <w:rPr>
          <w:sz w:val="26"/>
          <w:szCs w:val="26"/>
        </w:rPr>
      </w:pPr>
    </w:p>
    <w:p w:rsidR="008C5703" w:rsidRDefault="008C5703" w:rsidP="008C5703">
      <w:pPr>
        <w:ind w:firstLine="567"/>
        <w:jc w:val="both"/>
        <w:rPr>
          <w:bCs/>
          <w:sz w:val="26"/>
          <w:szCs w:val="26"/>
        </w:rPr>
      </w:pPr>
    </w:p>
    <w:p w:rsidR="008C5703" w:rsidRDefault="008C5703" w:rsidP="008C5703">
      <w:pPr>
        <w:ind w:firstLine="567"/>
        <w:jc w:val="both"/>
        <w:rPr>
          <w:sz w:val="26"/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552"/>
        <w:gridCol w:w="792"/>
        <w:gridCol w:w="878"/>
        <w:gridCol w:w="883"/>
        <w:gridCol w:w="895"/>
        <w:gridCol w:w="759"/>
        <w:gridCol w:w="861"/>
        <w:gridCol w:w="885"/>
        <w:gridCol w:w="853"/>
        <w:gridCol w:w="879"/>
        <w:gridCol w:w="771"/>
      </w:tblGrid>
      <w:tr w:rsidR="00E44E69" w:rsidRPr="00A52C86" w:rsidTr="00AC6F0E">
        <w:tc>
          <w:tcPr>
            <w:tcW w:w="776" w:type="pct"/>
            <w:shd w:val="clear" w:color="auto" w:fill="FFFFFF"/>
          </w:tcPr>
          <w:p w:rsidR="00E44E69" w:rsidRPr="00A52C86" w:rsidRDefault="00E44E69" w:rsidP="00AC6F0E">
            <w:pPr>
              <w:rPr>
                <w:sz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E44E69" w:rsidRPr="00A52C86" w:rsidRDefault="00E44E69" w:rsidP="00AC6F0E">
            <w:pPr>
              <w:ind w:right="-108"/>
              <w:jc w:val="center"/>
              <w:rPr>
                <w:sz w:val="18"/>
                <w:szCs w:val="18"/>
              </w:rPr>
            </w:pPr>
            <w:r w:rsidRPr="00A52C86">
              <w:rPr>
                <w:sz w:val="18"/>
                <w:szCs w:val="18"/>
              </w:rPr>
              <w:t>1 квартал 2015</w:t>
            </w:r>
          </w:p>
        </w:tc>
        <w:tc>
          <w:tcPr>
            <w:tcW w:w="439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18"/>
                <w:szCs w:val="18"/>
              </w:rPr>
            </w:pPr>
            <w:r w:rsidRPr="00A52C86">
              <w:rPr>
                <w:sz w:val="18"/>
                <w:szCs w:val="18"/>
              </w:rPr>
              <w:t>2 квартал 2015</w:t>
            </w:r>
          </w:p>
        </w:tc>
        <w:tc>
          <w:tcPr>
            <w:tcW w:w="441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18"/>
                <w:szCs w:val="18"/>
              </w:rPr>
            </w:pPr>
            <w:r w:rsidRPr="00A52C86">
              <w:rPr>
                <w:sz w:val="18"/>
                <w:szCs w:val="18"/>
              </w:rPr>
              <w:t>3 квартал 2015</w:t>
            </w:r>
          </w:p>
        </w:tc>
        <w:tc>
          <w:tcPr>
            <w:tcW w:w="447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18"/>
                <w:szCs w:val="18"/>
              </w:rPr>
            </w:pPr>
            <w:r w:rsidRPr="00A52C86">
              <w:rPr>
                <w:sz w:val="18"/>
                <w:szCs w:val="18"/>
              </w:rPr>
              <w:t>4 квартал 2015</w:t>
            </w:r>
          </w:p>
        </w:tc>
        <w:tc>
          <w:tcPr>
            <w:tcW w:w="379" w:type="pct"/>
            <w:shd w:val="clear" w:color="auto" w:fill="BFBFBF"/>
          </w:tcPr>
          <w:p w:rsidR="00E44E69" w:rsidRPr="00A52C86" w:rsidRDefault="00E44E69" w:rsidP="00AC6F0E">
            <w:pPr>
              <w:jc w:val="center"/>
              <w:rPr>
                <w:b/>
                <w:sz w:val="18"/>
                <w:szCs w:val="18"/>
              </w:rPr>
            </w:pPr>
          </w:p>
          <w:p w:rsidR="00E44E69" w:rsidRPr="00A52C86" w:rsidRDefault="00E44E69" w:rsidP="00AC6F0E">
            <w:pPr>
              <w:jc w:val="center"/>
              <w:rPr>
                <w:b/>
                <w:sz w:val="18"/>
                <w:szCs w:val="18"/>
              </w:rPr>
            </w:pPr>
            <w:r w:rsidRPr="00A52C86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430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18"/>
                <w:szCs w:val="18"/>
              </w:rPr>
            </w:pPr>
            <w:r w:rsidRPr="00A52C86">
              <w:rPr>
                <w:sz w:val="18"/>
                <w:szCs w:val="18"/>
              </w:rPr>
              <w:t>1 квартал 2016</w:t>
            </w:r>
          </w:p>
        </w:tc>
        <w:tc>
          <w:tcPr>
            <w:tcW w:w="442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18"/>
                <w:szCs w:val="18"/>
              </w:rPr>
            </w:pPr>
            <w:r w:rsidRPr="00A52C86">
              <w:rPr>
                <w:sz w:val="18"/>
                <w:szCs w:val="18"/>
              </w:rPr>
              <w:t>2 квартал 2016</w:t>
            </w:r>
          </w:p>
        </w:tc>
        <w:tc>
          <w:tcPr>
            <w:tcW w:w="426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18"/>
                <w:szCs w:val="18"/>
              </w:rPr>
            </w:pPr>
            <w:r w:rsidRPr="00A52C86">
              <w:rPr>
                <w:sz w:val="18"/>
                <w:szCs w:val="18"/>
              </w:rPr>
              <w:t>3 квартал 2016</w:t>
            </w:r>
          </w:p>
        </w:tc>
        <w:tc>
          <w:tcPr>
            <w:tcW w:w="439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18"/>
                <w:szCs w:val="18"/>
              </w:rPr>
            </w:pPr>
            <w:r w:rsidRPr="00A52C86">
              <w:rPr>
                <w:sz w:val="18"/>
                <w:szCs w:val="18"/>
              </w:rPr>
              <w:t>4 квартал 2016</w:t>
            </w:r>
          </w:p>
        </w:tc>
        <w:tc>
          <w:tcPr>
            <w:tcW w:w="385" w:type="pct"/>
            <w:shd w:val="clear" w:color="auto" w:fill="BFBFBF"/>
          </w:tcPr>
          <w:p w:rsidR="00E44E69" w:rsidRPr="00A52C86" w:rsidRDefault="00E44E69" w:rsidP="00AC6F0E">
            <w:pPr>
              <w:jc w:val="center"/>
              <w:rPr>
                <w:b/>
                <w:sz w:val="18"/>
                <w:szCs w:val="18"/>
              </w:rPr>
            </w:pPr>
          </w:p>
          <w:p w:rsidR="00E44E69" w:rsidRPr="00A52C86" w:rsidRDefault="00E44E69" w:rsidP="00AC6F0E">
            <w:pPr>
              <w:jc w:val="center"/>
              <w:rPr>
                <w:b/>
                <w:sz w:val="18"/>
                <w:szCs w:val="18"/>
              </w:rPr>
            </w:pPr>
            <w:r w:rsidRPr="00A52C86">
              <w:rPr>
                <w:b/>
                <w:sz w:val="18"/>
                <w:szCs w:val="18"/>
              </w:rPr>
              <w:t>2016</w:t>
            </w:r>
          </w:p>
        </w:tc>
      </w:tr>
      <w:tr w:rsidR="00E44E69" w:rsidRPr="00A52C86" w:rsidTr="00AC6F0E">
        <w:tc>
          <w:tcPr>
            <w:tcW w:w="776" w:type="pct"/>
            <w:shd w:val="clear" w:color="auto" w:fill="FFFFFF"/>
          </w:tcPr>
          <w:p w:rsidR="00E44E69" w:rsidRPr="00A52C86" w:rsidRDefault="00E44E69" w:rsidP="00AC6F0E">
            <w:pPr>
              <w:rPr>
                <w:sz w:val="20"/>
              </w:rPr>
            </w:pPr>
            <w:r w:rsidRPr="00A52C86">
              <w:rPr>
                <w:sz w:val="20"/>
              </w:rPr>
              <w:t>Запланировано мероприятий</w:t>
            </w:r>
          </w:p>
        </w:tc>
        <w:tc>
          <w:tcPr>
            <w:tcW w:w="4224" w:type="pct"/>
            <w:gridSpan w:val="10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 w:rsidRPr="00A52C86">
              <w:rPr>
                <w:sz w:val="20"/>
              </w:rPr>
              <w:t>по мере поступления</w:t>
            </w:r>
          </w:p>
        </w:tc>
      </w:tr>
      <w:tr w:rsidR="00E44E69" w:rsidRPr="00A52C86" w:rsidTr="00AC6F0E">
        <w:tc>
          <w:tcPr>
            <w:tcW w:w="776" w:type="pct"/>
            <w:shd w:val="clear" w:color="auto" w:fill="FFFFFF"/>
          </w:tcPr>
          <w:p w:rsidR="00E44E69" w:rsidRPr="00A52C86" w:rsidRDefault="00E44E69" w:rsidP="00AC6F0E">
            <w:pPr>
              <w:rPr>
                <w:sz w:val="20"/>
              </w:rPr>
            </w:pPr>
            <w:r w:rsidRPr="00A52C86">
              <w:rPr>
                <w:sz w:val="20"/>
              </w:rPr>
              <w:t>Проведено мероприятий, из них:</w:t>
            </w:r>
          </w:p>
        </w:tc>
        <w:tc>
          <w:tcPr>
            <w:tcW w:w="396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</w:p>
        </w:tc>
        <w:tc>
          <w:tcPr>
            <w:tcW w:w="441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</w:p>
        </w:tc>
        <w:tc>
          <w:tcPr>
            <w:tcW w:w="447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BFBFBF"/>
          </w:tcPr>
          <w:p w:rsidR="00E44E69" w:rsidRPr="00A52C86" w:rsidRDefault="00E44E69" w:rsidP="00AC6F0E">
            <w:pPr>
              <w:jc w:val="center"/>
              <w:rPr>
                <w:b/>
                <w:sz w:val="20"/>
              </w:rPr>
            </w:pPr>
          </w:p>
        </w:tc>
        <w:tc>
          <w:tcPr>
            <w:tcW w:w="430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</w:p>
        </w:tc>
        <w:tc>
          <w:tcPr>
            <w:tcW w:w="442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</w:p>
        </w:tc>
        <w:tc>
          <w:tcPr>
            <w:tcW w:w="426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</w:p>
        </w:tc>
        <w:tc>
          <w:tcPr>
            <w:tcW w:w="439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BFBFBF"/>
          </w:tcPr>
          <w:p w:rsidR="00E44E69" w:rsidRPr="00A52C86" w:rsidRDefault="00E44E69" w:rsidP="00AC6F0E">
            <w:pPr>
              <w:jc w:val="center"/>
              <w:rPr>
                <w:b/>
                <w:sz w:val="20"/>
              </w:rPr>
            </w:pPr>
          </w:p>
        </w:tc>
      </w:tr>
      <w:tr w:rsidR="00E44E69" w:rsidRPr="00A52C86" w:rsidTr="00AC6F0E">
        <w:tc>
          <w:tcPr>
            <w:tcW w:w="776" w:type="pct"/>
            <w:shd w:val="clear" w:color="auto" w:fill="FFFFFF"/>
          </w:tcPr>
          <w:p w:rsidR="00E44E69" w:rsidRPr="00A52C86" w:rsidRDefault="00E44E69" w:rsidP="00AC6F0E">
            <w:pPr>
              <w:rPr>
                <w:sz w:val="20"/>
              </w:rPr>
            </w:pPr>
            <w:r w:rsidRPr="00A52C86">
              <w:rPr>
                <w:sz w:val="20"/>
              </w:rPr>
              <w:t>осуществлён приём граждан</w:t>
            </w:r>
          </w:p>
        </w:tc>
        <w:tc>
          <w:tcPr>
            <w:tcW w:w="396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0</w:t>
            </w:r>
          </w:p>
        </w:tc>
        <w:tc>
          <w:tcPr>
            <w:tcW w:w="439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3</w:t>
            </w:r>
          </w:p>
        </w:tc>
        <w:tc>
          <w:tcPr>
            <w:tcW w:w="441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7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BFBFBF"/>
          </w:tcPr>
          <w:p w:rsidR="00E44E69" w:rsidRPr="00B41B11" w:rsidRDefault="00E44E69" w:rsidP="00AC6F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0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 w:rsidRPr="00A52C86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BFBFBF"/>
          </w:tcPr>
          <w:p w:rsidR="00E44E69" w:rsidRPr="00A52C86" w:rsidRDefault="00E44E69" w:rsidP="00AC6F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E44E69" w:rsidRPr="00A52C86" w:rsidTr="00AC6F0E">
        <w:tc>
          <w:tcPr>
            <w:tcW w:w="776" w:type="pct"/>
            <w:shd w:val="clear" w:color="auto" w:fill="FFFFFF"/>
          </w:tcPr>
          <w:p w:rsidR="00E44E69" w:rsidRPr="00A52C86" w:rsidRDefault="00E44E69" w:rsidP="00AC6F0E">
            <w:pPr>
              <w:rPr>
                <w:sz w:val="20"/>
              </w:rPr>
            </w:pPr>
            <w:r w:rsidRPr="00A52C86">
              <w:rPr>
                <w:sz w:val="20"/>
              </w:rPr>
              <w:t>поступило обращений</w:t>
            </w:r>
          </w:p>
        </w:tc>
        <w:tc>
          <w:tcPr>
            <w:tcW w:w="396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394</w:t>
            </w:r>
          </w:p>
        </w:tc>
        <w:tc>
          <w:tcPr>
            <w:tcW w:w="439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589</w:t>
            </w:r>
          </w:p>
        </w:tc>
        <w:tc>
          <w:tcPr>
            <w:tcW w:w="441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537</w:t>
            </w:r>
          </w:p>
        </w:tc>
        <w:tc>
          <w:tcPr>
            <w:tcW w:w="447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  <w:tc>
          <w:tcPr>
            <w:tcW w:w="379" w:type="pct"/>
            <w:shd w:val="clear" w:color="auto" w:fill="BFBFBF"/>
          </w:tcPr>
          <w:p w:rsidR="00E44E69" w:rsidRPr="00B41B11" w:rsidRDefault="00E44E69" w:rsidP="00AC6F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2124</w:t>
            </w:r>
          </w:p>
        </w:tc>
        <w:tc>
          <w:tcPr>
            <w:tcW w:w="430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 w:rsidRPr="00A52C86">
              <w:rPr>
                <w:sz w:val="20"/>
              </w:rPr>
              <w:t>532</w:t>
            </w:r>
          </w:p>
        </w:tc>
        <w:tc>
          <w:tcPr>
            <w:tcW w:w="442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595</w:t>
            </w:r>
          </w:p>
        </w:tc>
        <w:tc>
          <w:tcPr>
            <w:tcW w:w="426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593</w:t>
            </w:r>
          </w:p>
        </w:tc>
        <w:tc>
          <w:tcPr>
            <w:tcW w:w="439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702</w:t>
            </w:r>
          </w:p>
        </w:tc>
        <w:tc>
          <w:tcPr>
            <w:tcW w:w="385" w:type="pct"/>
            <w:shd w:val="clear" w:color="auto" w:fill="BFBFBF"/>
          </w:tcPr>
          <w:p w:rsidR="00E44E69" w:rsidRPr="00A52C86" w:rsidRDefault="00E44E69" w:rsidP="00AC6F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2422</w:t>
            </w:r>
          </w:p>
        </w:tc>
      </w:tr>
      <w:tr w:rsidR="00E44E69" w:rsidRPr="00A52C86" w:rsidTr="00AC6F0E">
        <w:tc>
          <w:tcPr>
            <w:tcW w:w="776" w:type="pct"/>
            <w:shd w:val="clear" w:color="auto" w:fill="FFFFFF"/>
          </w:tcPr>
          <w:p w:rsidR="00E44E69" w:rsidRPr="00A52C86" w:rsidRDefault="00E44E69" w:rsidP="00AC6F0E">
            <w:pPr>
              <w:rPr>
                <w:sz w:val="20"/>
              </w:rPr>
            </w:pPr>
            <w:r w:rsidRPr="00A52C86">
              <w:rPr>
                <w:sz w:val="20"/>
              </w:rPr>
              <w:t>рассмотрено</w:t>
            </w:r>
          </w:p>
        </w:tc>
        <w:tc>
          <w:tcPr>
            <w:tcW w:w="396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337</w:t>
            </w:r>
          </w:p>
        </w:tc>
        <w:tc>
          <w:tcPr>
            <w:tcW w:w="439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506</w:t>
            </w:r>
          </w:p>
        </w:tc>
        <w:tc>
          <w:tcPr>
            <w:tcW w:w="441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</w:t>
            </w:r>
          </w:p>
        </w:tc>
        <w:tc>
          <w:tcPr>
            <w:tcW w:w="447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</w:p>
        </w:tc>
        <w:tc>
          <w:tcPr>
            <w:tcW w:w="379" w:type="pct"/>
            <w:shd w:val="clear" w:color="auto" w:fill="BFBFBF"/>
          </w:tcPr>
          <w:p w:rsidR="00E44E69" w:rsidRDefault="00E44E69" w:rsidP="00AC6F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1840</w:t>
            </w:r>
          </w:p>
          <w:p w:rsidR="00E44E69" w:rsidRPr="00B41B11" w:rsidRDefault="00E44E69" w:rsidP="00AC6F0E">
            <w:pPr>
              <w:jc w:val="center"/>
              <w:rPr>
                <w:b/>
                <w:sz w:val="20"/>
              </w:rPr>
            </w:pPr>
          </w:p>
        </w:tc>
        <w:tc>
          <w:tcPr>
            <w:tcW w:w="430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 w:rsidRPr="00A52C86">
              <w:rPr>
                <w:sz w:val="20"/>
              </w:rPr>
              <w:t>419</w:t>
            </w:r>
          </w:p>
        </w:tc>
        <w:tc>
          <w:tcPr>
            <w:tcW w:w="442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</w:t>
            </w:r>
          </w:p>
        </w:tc>
        <w:tc>
          <w:tcPr>
            <w:tcW w:w="426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496</w:t>
            </w:r>
          </w:p>
        </w:tc>
        <w:tc>
          <w:tcPr>
            <w:tcW w:w="439" w:type="pct"/>
            <w:shd w:val="clear" w:color="auto" w:fill="FFFFFF"/>
          </w:tcPr>
          <w:p w:rsidR="00E44E69" w:rsidRPr="001F625F" w:rsidRDefault="00E44E69" w:rsidP="00AC6F0E">
            <w:pPr>
              <w:jc w:val="center"/>
              <w:rPr>
                <w:sz w:val="20"/>
                <w:highlight w:val="yellow"/>
              </w:rPr>
            </w:pPr>
            <w:r w:rsidRPr="002656B0">
              <w:rPr>
                <w:sz w:val="20"/>
              </w:rPr>
              <w:t>609</w:t>
            </w:r>
          </w:p>
        </w:tc>
        <w:tc>
          <w:tcPr>
            <w:tcW w:w="385" w:type="pct"/>
            <w:shd w:val="clear" w:color="auto" w:fill="BFBFBF"/>
          </w:tcPr>
          <w:p w:rsidR="00E44E69" w:rsidRPr="001F625F" w:rsidRDefault="00E44E69" w:rsidP="00AC6F0E">
            <w:pPr>
              <w:jc w:val="center"/>
              <w:rPr>
                <w:b/>
                <w:sz w:val="20"/>
                <w:highlight w:val="yellow"/>
              </w:rPr>
            </w:pPr>
            <w:r w:rsidRPr="002656B0">
              <w:rPr>
                <w:b/>
                <w:sz w:val="20"/>
              </w:rPr>
              <w:t>2 016</w:t>
            </w:r>
          </w:p>
        </w:tc>
      </w:tr>
      <w:tr w:rsidR="00E44E69" w:rsidRPr="00A52C86" w:rsidTr="00AC6F0E">
        <w:tc>
          <w:tcPr>
            <w:tcW w:w="776" w:type="pct"/>
            <w:shd w:val="clear" w:color="auto" w:fill="FFFFFF"/>
          </w:tcPr>
          <w:p w:rsidR="00E44E69" w:rsidRPr="00A52C86" w:rsidRDefault="00E44E69" w:rsidP="00AC6F0E">
            <w:pPr>
              <w:rPr>
                <w:sz w:val="20"/>
              </w:rPr>
            </w:pPr>
            <w:r w:rsidRPr="00A52C86">
              <w:rPr>
                <w:sz w:val="20"/>
              </w:rPr>
              <w:t>на рассмотрении</w:t>
            </w:r>
          </w:p>
          <w:p w:rsidR="00E44E69" w:rsidRPr="00A52C86" w:rsidRDefault="00E44E69" w:rsidP="00AC6F0E">
            <w:pPr>
              <w:rPr>
                <w:sz w:val="20"/>
              </w:rPr>
            </w:pPr>
          </w:p>
        </w:tc>
        <w:tc>
          <w:tcPr>
            <w:tcW w:w="396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57</w:t>
            </w:r>
          </w:p>
        </w:tc>
        <w:tc>
          <w:tcPr>
            <w:tcW w:w="439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83</w:t>
            </w:r>
          </w:p>
        </w:tc>
        <w:tc>
          <w:tcPr>
            <w:tcW w:w="441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47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79" w:type="pct"/>
            <w:shd w:val="clear" w:color="auto" w:fill="BFBFBF"/>
          </w:tcPr>
          <w:p w:rsidR="00E44E69" w:rsidRPr="00B41B11" w:rsidRDefault="00E44E69" w:rsidP="00AC6F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284</w:t>
            </w:r>
          </w:p>
        </w:tc>
        <w:tc>
          <w:tcPr>
            <w:tcW w:w="430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 w:rsidRPr="00A52C86">
              <w:rPr>
                <w:sz w:val="20"/>
              </w:rPr>
              <w:t>113</w:t>
            </w:r>
          </w:p>
        </w:tc>
        <w:tc>
          <w:tcPr>
            <w:tcW w:w="442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26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39" w:type="pct"/>
            <w:shd w:val="clear" w:color="auto" w:fill="FFFFFF"/>
          </w:tcPr>
          <w:p w:rsidR="00E44E69" w:rsidRPr="001F625F" w:rsidRDefault="00E44E69" w:rsidP="00AC6F0E">
            <w:pPr>
              <w:jc w:val="center"/>
              <w:rPr>
                <w:sz w:val="20"/>
                <w:highlight w:val="yellow"/>
              </w:rPr>
            </w:pPr>
            <w:r w:rsidRPr="002656B0">
              <w:rPr>
                <w:sz w:val="20"/>
              </w:rPr>
              <w:t>93</w:t>
            </w:r>
          </w:p>
        </w:tc>
        <w:tc>
          <w:tcPr>
            <w:tcW w:w="385" w:type="pct"/>
            <w:shd w:val="clear" w:color="auto" w:fill="BFBFBF"/>
          </w:tcPr>
          <w:p w:rsidR="00E44E69" w:rsidRPr="001F625F" w:rsidRDefault="00E44E69" w:rsidP="00AC6F0E">
            <w:pPr>
              <w:jc w:val="center"/>
              <w:rPr>
                <w:b/>
                <w:sz w:val="20"/>
                <w:highlight w:val="yellow"/>
              </w:rPr>
            </w:pPr>
            <w:r w:rsidRPr="002656B0">
              <w:rPr>
                <w:b/>
                <w:sz w:val="20"/>
              </w:rPr>
              <w:t>406</w:t>
            </w:r>
          </w:p>
        </w:tc>
      </w:tr>
      <w:tr w:rsidR="00E44E69" w:rsidRPr="00A52C86" w:rsidTr="00AC6F0E">
        <w:tc>
          <w:tcPr>
            <w:tcW w:w="776" w:type="pct"/>
            <w:shd w:val="clear" w:color="auto" w:fill="FFFFFF"/>
          </w:tcPr>
          <w:p w:rsidR="00E44E69" w:rsidRPr="00A52C86" w:rsidRDefault="00E44E69" w:rsidP="00AC6F0E">
            <w:pPr>
              <w:rPr>
                <w:sz w:val="20"/>
              </w:rPr>
            </w:pPr>
            <w:r w:rsidRPr="00A52C86">
              <w:rPr>
                <w:sz w:val="20"/>
              </w:rPr>
              <w:t>Нарушено сроков рассмотрения по жалобам</w:t>
            </w:r>
          </w:p>
        </w:tc>
        <w:tc>
          <w:tcPr>
            <w:tcW w:w="396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0</w:t>
            </w:r>
          </w:p>
        </w:tc>
        <w:tc>
          <w:tcPr>
            <w:tcW w:w="439" w:type="pct"/>
            <w:shd w:val="clear" w:color="auto" w:fill="FFFFFF"/>
          </w:tcPr>
          <w:p w:rsidR="00E44E69" w:rsidRPr="00E13D3D" w:rsidRDefault="00E44E69" w:rsidP="00AC6F0E">
            <w:pPr>
              <w:jc w:val="center"/>
              <w:rPr>
                <w:sz w:val="20"/>
              </w:rPr>
            </w:pPr>
            <w:r w:rsidRPr="00E13D3D">
              <w:rPr>
                <w:sz w:val="20"/>
              </w:rPr>
              <w:t>0</w:t>
            </w:r>
          </w:p>
        </w:tc>
        <w:tc>
          <w:tcPr>
            <w:tcW w:w="441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47" w:type="pct"/>
            <w:shd w:val="clear" w:color="auto" w:fill="FFFFFF"/>
          </w:tcPr>
          <w:p w:rsidR="00E44E69" w:rsidRPr="00B41B11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79" w:type="pct"/>
            <w:shd w:val="clear" w:color="auto" w:fill="BFBFBF"/>
          </w:tcPr>
          <w:p w:rsidR="00E44E69" w:rsidRPr="00B41B11" w:rsidRDefault="00E44E69" w:rsidP="00AC6F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430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 w:rsidRPr="00A52C86">
              <w:rPr>
                <w:sz w:val="20"/>
              </w:rPr>
              <w:t>0</w:t>
            </w:r>
          </w:p>
        </w:tc>
        <w:tc>
          <w:tcPr>
            <w:tcW w:w="442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26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39" w:type="pct"/>
            <w:shd w:val="clear" w:color="auto" w:fill="FFFFFF"/>
          </w:tcPr>
          <w:p w:rsidR="00E44E69" w:rsidRPr="00A52C86" w:rsidRDefault="00E44E69" w:rsidP="00AC6F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85" w:type="pct"/>
            <w:shd w:val="clear" w:color="auto" w:fill="BFBFBF"/>
          </w:tcPr>
          <w:p w:rsidR="00E44E69" w:rsidRPr="00A52C86" w:rsidRDefault="00E44E69" w:rsidP="00AC6F0E">
            <w:pPr>
              <w:jc w:val="center"/>
              <w:rPr>
                <w:b/>
                <w:sz w:val="20"/>
              </w:rPr>
            </w:pPr>
            <w:r w:rsidRPr="00A52C86">
              <w:rPr>
                <w:b/>
                <w:sz w:val="20"/>
              </w:rPr>
              <w:t>0</w:t>
            </w:r>
          </w:p>
        </w:tc>
      </w:tr>
    </w:tbl>
    <w:p w:rsidR="00E44E69" w:rsidRDefault="00E44E69" w:rsidP="00E44E69">
      <w:pPr>
        <w:jc w:val="center"/>
        <w:rPr>
          <w:b/>
          <w:sz w:val="22"/>
          <w:szCs w:val="22"/>
        </w:rPr>
      </w:pPr>
    </w:p>
    <w:p w:rsidR="00E44E69" w:rsidRDefault="00E44E69" w:rsidP="00E44E69">
      <w:pPr>
        <w:jc w:val="center"/>
        <w:rPr>
          <w:b/>
          <w:sz w:val="22"/>
          <w:szCs w:val="22"/>
        </w:rPr>
      </w:pPr>
    </w:p>
    <w:p w:rsidR="00E44E69" w:rsidRPr="00124016" w:rsidRDefault="00E44E69" w:rsidP="00E44E69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-61472</wp:posOffset>
            </wp:positionH>
            <wp:positionV relativeFrom="paragraph">
              <wp:posOffset>28056</wp:posOffset>
            </wp:positionV>
            <wp:extent cx="6477640" cy="3419395"/>
            <wp:effectExtent l="0" t="0" r="0" b="0"/>
            <wp:wrapNone/>
            <wp:docPr id="1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E44E69" w:rsidRPr="00E13D3D" w:rsidRDefault="00E44E69" w:rsidP="00E44E69">
      <w:pPr>
        <w:jc w:val="center"/>
        <w:rPr>
          <w:b/>
          <w:sz w:val="22"/>
          <w:szCs w:val="22"/>
        </w:rPr>
      </w:pPr>
    </w:p>
    <w:p w:rsidR="00E44E69" w:rsidRPr="00E13D3D" w:rsidRDefault="00E44E69" w:rsidP="00E44E69">
      <w:pPr>
        <w:rPr>
          <w:szCs w:val="26"/>
        </w:rPr>
      </w:pPr>
    </w:p>
    <w:p w:rsidR="00E44E69" w:rsidRPr="00E13D3D" w:rsidRDefault="00E44E69" w:rsidP="00E44E69">
      <w:pPr>
        <w:rPr>
          <w:szCs w:val="26"/>
        </w:rPr>
      </w:pPr>
    </w:p>
    <w:p w:rsidR="00E44E69" w:rsidRPr="00E13D3D" w:rsidRDefault="00E44E69" w:rsidP="00E44E69">
      <w:pPr>
        <w:rPr>
          <w:szCs w:val="26"/>
        </w:rPr>
      </w:pPr>
    </w:p>
    <w:p w:rsidR="00E44E69" w:rsidRPr="00E13D3D" w:rsidRDefault="00E44E69" w:rsidP="00E44E69">
      <w:pPr>
        <w:rPr>
          <w:szCs w:val="26"/>
        </w:rPr>
      </w:pPr>
    </w:p>
    <w:p w:rsidR="00E44E69" w:rsidRPr="00E13D3D" w:rsidRDefault="00E44E69" w:rsidP="00E44E69">
      <w:pPr>
        <w:rPr>
          <w:szCs w:val="26"/>
        </w:rPr>
      </w:pPr>
    </w:p>
    <w:p w:rsidR="00E44E69" w:rsidRPr="00E13D3D" w:rsidRDefault="00E44E69" w:rsidP="00E44E69">
      <w:pPr>
        <w:rPr>
          <w:szCs w:val="26"/>
        </w:rPr>
      </w:pPr>
    </w:p>
    <w:p w:rsidR="00E44E69" w:rsidRDefault="00E44E69" w:rsidP="00E44E69">
      <w:pPr>
        <w:rPr>
          <w:szCs w:val="26"/>
        </w:rPr>
      </w:pPr>
    </w:p>
    <w:p w:rsidR="00E44E69" w:rsidRDefault="00E44E69" w:rsidP="00E44E69">
      <w:pPr>
        <w:rPr>
          <w:szCs w:val="26"/>
        </w:rPr>
      </w:pPr>
    </w:p>
    <w:p w:rsidR="008C5703" w:rsidRDefault="008C5703" w:rsidP="00A458B8">
      <w:pPr>
        <w:jc w:val="both"/>
        <w:rPr>
          <w:sz w:val="26"/>
          <w:szCs w:val="26"/>
        </w:rPr>
      </w:pPr>
    </w:p>
    <w:p w:rsidR="007D0395" w:rsidRDefault="007D0395" w:rsidP="00A458B8">
      <w:pPr>
        <w:jc w:val="both"/>
        <w:rPr>
          <w:sz w:val="26"/>
          <w:szCs w:val="26"/>
        </w:rPr>
      </w:pPr>
    </w:p>
    <w:p w:rsidR="007D0395" w:rsidRDefault="007D0395" w:rsidP="00A458B8">
      <w:pPr>
        <w:jc w:val="both"/>
        <w:rPr>
          <w:sz w:val="26"/>
          <w:szCs w:val="26"/>
        </w:rPr>
      </w:pPr>
    </w:p>
    <w:p w:rsidR="007D0395" w:rsidRDefault="007D0395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44E69" w:rsidRDefault="00E44E69" w:rsidP="00A458B8">
      <w:pPr>
        <w:jc w:val="both"/>
        <w:rPr>
          <w:sz w:val="26"/>
          <w:szCs w:val="26"/>
        </w:rPr>
      </w:pPr>
    </w:p>
    <w:p w:rsidR="00ED69A5" w:rsidRPr="005826F6" w:rsidRDefault="00ED69A5" w:rsidP="00A458B8">
      <w:pPr>
        <w:jc w:val="both"/>
        <w:rPr>
          <w:sz w:val="26"/>
          <w:szCs w:val="26"/>
        </w:rPr>
      </w:pPr>
    </w:p>
    <w:sectPr w:rsidR="00ED69A5" w:rsidRPr="005826F6" w:rsidSect="008B2B49">
      <w:headerReference w:type="even" r:id="rId8"/>
      <w:headerReference w:type="default" r:id="rId9"/>
      <w:pgSz w:w="11906" w:h="16838"/>
      <w:pgMar w:top="899" w:right="746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9A" w:rsidRDefault="00557B9A">
      <w:r>
        <w:separator/>
      </w:r>
    </w:p>
  </w:endnote>
  <w:endnote w:type="continuationSeparator" w:id="0">
    <w:p w:rsidR="00557B9A" w:rsidRDefault="0055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9A" w:rsidRDefault="00557B9A">
      <w:r>
        <w:separator/>
      </w:r>
    </w:p>
  </w:footnote>
  <w:footnote w:type="continuationSeparator" w:id="0">
    <w:p w:rsidR="00557B9A" w:rsidRDefault="00557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8" w:rsidRDefault="006B2674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02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0218" w:rsidRDefault="006202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218" w:rsidRDefault="006B2674" w:rsidP="00282E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021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19C">
      <w:rPr>
        <w:rStyle w:val="a6"/>
        <w:noProof/>
      </w:rPr>
      <w:t>2</w:t>
    </w:r>
    <w:r>
      <w:rPr>
        <w:rStyle w:val="a6"/>
      </w:rPr>
      <w:fldChar w:fldCharType="end"/>
    </w:r>
  </w:p>
  <w:p w:rsidR="00620218" w:rsidRDefault="006202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DD5"/>
    <w:multiLevelType w:val="hybridMultilevel"/>
    <w:tmpl w:val="8560579C"/>
    <w:lvl w:ilvl="0" w:tplc="8F5098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8004E"/>
    <w:multiLevelType w:val="hybridMultilevel"/>
    <w:tmpl w:val="9562723C"/>
    <w:lvl w:ilvl="0" w:tplc="F99C6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0768F"/>
    <w:multiLevelType w:val="hybridMultilevel"/>
    <w:tmpl w:val="CEC4E70C"/>
    <w:lvl w:ilvl="0" w:tplc="A782AB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55C46"/>
    <w:multiLevelType w:val="multilevel"/>
    <w:tmpl w:val="2EA2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BF41AE"/>
    <w:multiLevelType w:val="hybridMultilevel"/>
    <w:tmpl w:val="F0D24272"/>
    <w:lvl w:ilvl="0" w:tplc="7E3A0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E83BFE"/>
    <w:multiLevelType w:val="hybridMultilevel"/>
    <w:tmpl w:val="4EFA5D0A"/>
    <w:lvl w:ilvl="0" w:tplc="5B1A679C">
      <w:start w:val="1"/>
      <w:numFmt w:val="bullet"/>
      <w:lvlText w:val=""/>
      <w:lvlJc w:val="left"/>
      <w:pPr>
        <w:tabs>
          <w:tab w:val="num" w:pos="180"/>
        </w:tabs>
        <w:ind w:left="-274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6F6"/>
    <w:rsid w:val="000204E9"/>
    <w:rsid w:val="00024AC5"/>
    <w:rsid w:val="00037F87"/>
    <w:rsid w:val="00041204"/>
    <w:rsid w:val="0005003E"/>
    <w:rsid w:val="00053762"/>
    <w:rsid w:val="00061950"/>
    <w:rsid w:val="0007235A"/>
    <w:rsid w:val="000838C0"/>
    <w:rsid w:val="000A752A"/>
    <w:rsid w:val="000B0ADB"/>
    <w:rsid w:val="000D7AC0"/>
    <w:rsid w:val="000E4778"/>
    <w:rsid w:val="000E7F62"/>
    <w:rsid w:val="001144AA"/>
    <w:rsid w:val="00143D86"/>
    <w:rsid w:val="00147B98"/>
    <w:rsid w:val="001518C4"/>
    <w:rsid w:val="00163949"/>
    <w:rsid w:val="00172ABC"/>
    <w:rsid w:val="00176815"/>
    <w:rsid w:val="00183ACB"/>
    <w:rsid w:val="001923E9"/>
    <w:rsid w:val="001A65DD"/>
    <w:rsid w:val="001B16B7"/>
    <w:rsid w:val="001B45F2"/>
    <w:rsid w:val="001D5A8F"/>
    <w:rsid w:val="001D7F44"/>
    <w:rsid w:val="001E75C5"/>
    <w:rsid w:val="00215B25"/>
    <w:rsid w:val="00237FC7"/>
    <w:rsid w:val="00251CDA"/>
    <w:rsid w:val="00253C2F"/>
    <w:rsid w:val="00256EB3"/>
    <w:rsid w:val="00282E7A"/>
    <w:rsid w:val="00283EB7"/>
    <w:rsid w:val="00285137"/>
    <w:rsid w:val="00297DFA"/>
    <w:rsid w:val="002A675C"/>
    <w:rsid w:val="002C4A1A"/>
    <w:rsid w:val="002D7FBE"/>
    <w:rsid w:val="00304091"/>
    <w:rsid w:val="003167EC"/>
    <w:rsid w:val="003245CA"/>
    <w:rsid w:val="0033643C"/>
    <w:rsid w:val="0034509E"/>
    <w:rsid w:val="00377C1B"/>
    <w:rsid w:val="003914B3"/>
    <w:rsid w:val="003A503B"/>
    <w:rsid w:val="003C73C6"/>
    <w:rsid w:val="003D3347"/>
    <w:rsid w:val="003D6C87"/>
    <w:rsid w:val="004176C6"/>
    <w:rsid w:val="00431D51"/>
    <w:rsid w:val="004408E3"/>
    <w:rsid w:val="00445E57"/>
    <w:rsid w:val="00447463"/>
    <w:rsid w:val="0045363C"/>
    <w:rsid w:val="004667CC"/>
    <w:rsid w:val="0048392E"/>
    <w:rsid w:val="00484B37"/>
    <w:rsid w:val="004B05C1"/>
    <w:rsid w:val="004E649C"/>
    <w:rsid w:val="00502E70"/>
    <w:rsid w:val="005064F8"/>
    <w:rsid w:val="0050747B"/>
    <w:rsid w:val="00533730"/>
    <w:rsid w:val="005405DA"/>
    <w:rsid w:val="00541342"/>
    <w:rsid w:val="00543350"/>
    <w:rsid w:val="005470C4"/>
    <w:rsid w:val="00557B9A"/>
    <w:rsid w:val="005626D8"/>
    <w:rsid w:val="00563BBC"/>
    <w:rsid w:val="005826F6"/>
    <w:rsid w:val="00592B91"/>
    <w:rsid w:val="005A1580"/>
    <w:rsid w:val="005B2A67"/>
    <w:rsid w:val="005B2FC0"/>
    <w:rsid w:val="005C594F"/>
    <w:rsid w:val="005D31CA"/>
    <w:rsid w:val="005F3862"/>
    <w:rsid w:val="00613495"/>
    <w:rsid w:val="006168C5"/>
    <w:rsid w:val="00620218"/>
    <w:rsid w:val="006253B0"/>
    <w:rsid w:val="00643132"/>
    <w:rsid w:val="00675B11"/>
    <w:rsid w:val="00676CFD"/>
    <w:rsid w:val="00690C32"/>
    <w:rsid w:val="006A6FA7"/>
    <w:rsid w:val="006B1E19"/>
    <w:rsid w:val="006B2674"/>
    <w:rsid w:val="00700859"/>
    <w:rsid w:val="007025A1"/>
    <w:rsid w:val="00764428"/>
    <w:rsid w:val="00776378"/>
    <w:rsid w:val="00787AF1"/>
    <w:rsid w:val="0079694F"/>
    <w:rsid w:val="007A0EA0"/>
    <w:rsid w:val="007C131B"/>
    <w:rsid w:val="007D0395"/>
    <w:rsid w:val="007D4DEB"/>
    <w:rsid w:val="007E7305"/>
    <w:rsid w:val="00822556"/>
    <w:rsid w:val="00856E74"/>
    <w:rsid w:val="008917BD"/>
    <w:rsid w:val="008A67C7"/>
    <w:rsid w:val="008B16A6"/>
    <w:rsid w:val="008B2B49"/>
    <w:rsid w:val="008B7306"/>
    <w:rsid w:val="008C5703"/>
    <w:rsid w:val="008D45E1"/>
    <w:rsid w:val="008E1C4B"/>
    <w:rsid w:val="008E1FAC"/>
    <w:rsid w:val="008F3B9C"/>
    <w:rsid w:val="00912D4B"/>
    <w:rsid w:val="009131EA"/>
    <w:rsid w:val="00916A3B"/>
    <w:rsid w:val="009377D8"/>
    <w:rsid w:val="00946E85"/>
    <w:rsid w:val="00996109"/>
    <w:rsid w:val="009A5DDD"/>
    <w:rsid w:val="009B6ABF"/>
    <w:rsid w:val="009D51CE"/>
    <w:rsid w:val="009E6986"/>
    <w:rsid w:val="009F43D5"/>
    <w:rsid w:val="009F4A4E"/>
    <w:rsid w:val="00A00A1A"/>
    <w:rsid w:val="00A0319C"/>
    <w:rsid w:val="00A27D93"/>
    <w:rsid w:val="00A316B1"/>
    <w:rsid w:val="00A41321"/>
    <w:rsid w:val="00A4563C"/>
    <w:rsid w:val="00A458B8"/>
    <w:rsid w:val="00A63556"/>
    <w:rsid w:val="00A72E2F"/>
    <w:rsid w:val="00A87233"/>
    <w:rsid w:val="00AB4652"/>
    <w:rsid w:val="00AD23C0"/>
    <w:rsid w:val="00AD23CC"/>
    <w:rsid w:val="00AE4C4B"/>
    <w:rsid w:val="00AE735B"/>
    <w:rsid w:val="00AF2B04"/>
    <w:rsid w:val="00AF79B2"/>
    <w:rsid w:val="00B10C5F"/>
    <w:rsid w:val="00B33EE8"/>
    <w:rsid w:val="00B447D3"/>
    <w:rsid w:val="00B47057"/>
    <w:rsid w:val="00B51E91"/>
    <w:rsid w:val="00B53767"/>
    <w:rsid w:val="00B70237"/>
    <w:rsid w:val="00B829A9"/>
    <w:rsid w:val="00BA6E93"/>
    <w:rsid w:val="00BA7D6C"/>
    <w:rsid w:val="00BB014F"/>
    <w:rsid w:val="00BB0CC0"/>
    <w:rsid w:val="00BD362B"/>
    <w:rsid w:val="00BD5689"/>
    <w:rsid w:val="00C03033"/>
    <w:rsid w:val="00C27C18"/>
    <w:rsid w:val="00C304F5"/>
    <w:rsid w:val="00C50892"/>
    <w:rsid w:val="00C51CFC"/>
    <w:rsid w:val="00C85527"/>
    <w:rsid w:val="00C93C06"/>
    <w:rsid w:val="00C94995"/>
    <w:rsid w:val="00CA07DF"/>
    <w:rsid w:val="00CC3643"/>
    <w:rsid w:val="00CD3F51"/>
    <w:rsid w:val="00CE1102"/>
    <w:rsid w:val="00D05C13"/>
    <w:rsid w:val="00D4213E"/>
    <w:rsid w:val="00D64DC3"/>
    <w:rsid w:val="00D73422"/>
    <w:rsid w:val="00D74C06"/>
    <w:rsid w:val="00D87061"/>
    <w:rsid w:val="00D95288"/>
    <w:rsid w:val="00D96766"/>
    <w:rsid w:val="00DA710C"/>
    <w:rsid w:val="00DB4FF8"/>
    <w:rsid w:val="00DC01EF"/>
    <w:rsid w:val="00DD1948"/>
    <w:rsid w:val="00DD25B7"/>
    <w:rsid w:val="00DD36C5"/>
    <w:rsid w:val="00E0384B"/>
    <w:rsid w:val="00E126BE"/>
    <w:rsid w:val="00E13CA9"/>
    <w:rsid w:val="00E44E69"/>
    <w:rsid w:val="00E47E6B"/>
    <w:rsid w:val="00E5233F"/>
    <w:rsid w:val="00E558D8"/>
    <w:rsid w:val="00E75B86"/>
    <w:rsid w:val="00E832E1"/>
    <w:rsid w:val="00E9093E"/>
    <w:rsid w:val="00E975CF"/>
    <w:rsid w:val="00EB4745"/>
    <w:rsid w:val="00EC2E93"/>
    <w:rsid w:val="00EC346E"/>
    <w:rsid w:val="00ED69A5"/>
    <w:rsid w:val="00EF4786"/>
    <w:rsid w:val="00EF7BF4"/>
    <w:rsid w:val="00F175BE"/>
    <w:rsid w:val="00F208D8"/>
    <w:rsid w:val="00F233F3"/>
    <w:rsid w:val="00F31666"/>
    <w:rsid w:val="00F33257"/>
    <w:rsid w:val="00F41DA0"/>
    <w:rsid w:val="00F50AFE"/>
    <w:rsid w:val="00F5448D"/>
    <w:rsid w:val="00F54600"/>
    <w:rsid w:val="00F5623C"/>
    <w:rsid w:val="00FB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C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4FF8"/>
    <w:pPr>
      <w:autoSpaceDE w:val="0"/>
      <w:autoSpaceDN w:val="0"/>
      <w:ind w:left="1560" w:hanging="1560"/>
      <w:jc w:val="both"/>
    </w:pPr>
    <w:rPr>
      <w:noProof/>
      <w:sz w:val="26"/>
      <w:szCs w:val="26"/>
      <w:lang w:val="en-US"/>
    </w:rPr>
  </w:style>
  <w:style w:type="paragraph" w:styleId="a3">
    <w:name w:val="Balloon Text"/>
    <w:basedOn w:val="a"/>
    <w:semiHidden/>
    <w:rsid w:val="0079694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37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B2B4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B2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Сравнительные данные по количеству поступивших жалоб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  <a:p>
            <a:pPr>
              <a:defRPr>
                <a:solidFill>
                  <a:sysClr val="windowText" lastClr="000000"/>
                </a:solidFill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(обращений граждан) за 2015 г. и  2016 г.</a:t>
            </a:r>
            <a:endPara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7590130349737551"/>
          <c:y val="1.5694202783929138E-2"/>
        </c:manualLayout>
      </c:layout>
    </c:title>
    <c:view3D>
      <c:rotX val="9"/>
      <c:rotY val="28"/>
      <c:depthPercent val="130"/>
      <c:rAngAx val="1"/>
    </c:view3D>
    <c:floor>
      <c:spPr>
        <a:solidFill>
          <a:srgbClr val="4BACC6">
            <a:lumMod val="20000"/>
            <a:lumOff val="80000"/>
          </a:srgbClr>
        </a:solidFill>
      </c:spPr>
    </c:floor>
    <c:sideWall>
      <c:spPr>
        <a:solidFill>
          <a:srgbClr val="4BACC6">
            <a:lumMod val="20000"/>
            <a:lumOff val="80000"/>
          </a:srgbClr>
        </a:solidFill>
        <a:ln w="12700">
          <a:solidFill>
            <a:sysClr val="windowText" lastClr="000000"/>
          </a:solidFill>
          <a:prstDash val="solid"/>
        </a:ln>
      </c:spPr>
    </c:sideWall>
    <c:backWall>
      <c:spPr>
        <a:solidFill>
          <a:srgbClr val="4BACC6">
            <a:lumMod val="20000"/>
            <a:lumOff val="80000"/>
          </a:srgbClr>
        </a:solidFill>
        <a:ln>
          <a:solidFill>
            <a:sysClr val="windowText" lastClr="000000"/>
          </a:solidFill>
        </a:ln>
      </c:spPr>
    </c:backWall>
    <c:plotArea>
      <c:layout>
        <c:manualLayout>
          <c:layoutTarget val="inner"/>
          <c:xMode val="edge"/>
          <c:yMode val="edge"/>
          <c:x val="0.1273331790123457"/>
          <c:y val="0.18670264086704783"/>
          <c:w val="0.80407114197530849"/>
          <c:h val="0.5391333701475905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поступивших жалоб (обращений), из них:</c:v>
                </c:pt>
              </c:strCache>
            </c:strRef>
          </c:tx>
          <c:spPr>
            <a:solidFill>
              <a:srgbClr val="FF00FF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7438296937125659E-2"/>
                  <c:y val="-1.5688023963935576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400185270958792E-2"/>
                  <c:y val="-7.3841843389208274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2015 г.</c:v>
                </c:pt>
                <c:pt idx="1">
                  <c:v> 2016 г.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2124</c:v>
                </c:pt>
                <c:pt idx="1">
                  <c:v>2422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сфере связи</c:v>
                </c:pt>
              </c:strCache>
            </c:strRef>
          </c:tx>
          <c:spPr>
            <a:solidFill>
              <a:srgbClr val="FFFF0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3317909946973055E-2"/>
                  <c:y val="-1.1764473267954144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281382141200725E-2"/>
                  <c:y val="-7.8471013919646729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2015 г.</c:v>
                </c:pt>
                <c:pt idx="1">
                  <c:v> 2016 г.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1412</c:v>
                </c:pt>
                <c:pt idx="1">
                  <c:v>1577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сфере СМИ и вещания</c:v>
                </c:pt>
              </c:strCache>
            </c:strRef>
          </c:tx>
          <c:spPr>
            <a:solidFill>
              <a:srgbClr val="0070C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9598765432098767E-2"/>
                  <c:y val="-1.96116219398148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7639956770109596E-2"/>
                  <c:y val="-1.2410172866322781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2015 г.</c:v>
                </c:pt>
                <c:pt idx="1">
                  <c:v> 2016 г.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60</c:v>
                </c:pt>
                <c:pt idx="1">
                  <c:v>66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в сфере защиты персональных данных</c:v>
                </c:pt>
              </c:strCache>
            </c:strRef>
          </c:tx>
          <c:spPr>
            <a:solidFill>
              <a:srgbClr val="00B050"/>
            </a:solidFill>
            <a:ln w="869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3.1358024691357997E-2"/>
                  <c:y val="-7.8446487759260136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281382141200725E-2"/>
                  <c:y val="-3.9235506959823295E-3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2015 г.</c:v>
                </c:pt>
                <c:pt idx="1">
                  <c:v> 2016 г.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2"/>
                <c:pt idx="0">
                  <c:v>652</c:v>
                </c:pt>
                <c:pt idx="1">
                  <c:v>779</c:v>
                </c:pt>
              </c:numCache>
            </c:numRef>
          </c:val>
        </c:ser>
        <c:dLbls>
          <c:showVal val="1"/>
        </c:dLbls>
        <c:shape val="box"/>
        <c:axId val="77058432"/>
        <c:axId val="77059968"/>
        <c:axId val="0"/>
      </c:bar3DChart>
      <c:catAx>
        <c:axId val="77058432"/>
        <c:scaling>
          <c:orientation val="minMax"/>
        </c:scaling>
        <c:axPos val="b"/>
        <c:numFmt formatCode="General" sourceLinked="1"/>
        <c:majorTickMark val="none"/>
        <c:tickLblPos val="low"/>
        <c:spPr>
          <a:ln w="2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059968"/>
        <c:crosses val="autoZero"/>
        <c:auto val="1"/>
        <c:lblAlgn val="ctr"/>
        <c:lblOffset val="100"/>
        <c:tickLblSkip val="1"/>
        <c:tickMarkSkip val="1"/>
      </c:catAx>
      <c:valAx>
        <c:axId val="77059968"/>
        <c:scaling>
          <c:orientation val="minMax"/>
        </c:scaling>
        <c:axPos val="l"/>
        <c:majorGridlines/>
        <c:numFmt formatCode="General" sourceLinked="1"/>
        <c:tickLblPos val="nextTo"/>
        <c:spPr>
          <a:ln w="2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77058432"/>
        <c:crosses val="autoZero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.29056800988111786"/>
          <c:y val="0.82047372912741656"/>
          <c:w val="0.45611100818280081"/>
          <c:h val="0.15995394747435895"/>
        </c:manualLayout>
      </c:layout>
      <c:spPr>
        <a:noFill/>
        <a:ln w="2173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3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Россвязьохранкультуры</vt:lpstr>
    </vt:vector>
  </TitlesOfParts>
  <Company>Управление Россвязьнадзора по Краснодарскому краю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Россвязьохранкультуры</dc:title>
  <dc:creator>maklyak</dc:creator>
  <cp:lastModifiedBy>Канцелярия ТУ_КраснодарскийКр_23</cp:lastModifiedBy>
  <cp:revision>2</cp:revision>
  <cp:lastPrinted>2017-01-10T11:39:00Z</cp:lastPrinted>
  <dcterms:created xsi:type="dcterms:W3CDTF">2017-01-10T12:05:00Z</dcterms:created>
  <dcterms:modified xsi:type="dcterms:W3CDTF">2017-01-10T12:05:00Z</dcterms:modified>
</cp:coreProperties>
</file>