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1FD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25.01.2023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B7AB1" w:rsidR="00331FD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8209D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CB7AB1"/>
    <w:p w:rsidRDefault="00CB7AB1" w:rsidP="00CB7AB1" w:rsidR="00CB7AB1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 w:rsidRPr="00BD1673"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CB7AB1" w:rsidP="00CB7AB1" w:rsidR="00CB7AB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B7AB1" w:rsidP="00CB7AB1" w:rsidR="00CB7AB1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D1673">
        <w:rPr>
          <w:rFonts w:cs="Times New Roman" w:hAnsi="Times New Roman" w:ascii="Times New Roman"/>
          <w:sz w:val="28"/>
          <w:szCs w:val="28"/>
        </w:rPr>
        <w:t xml:space="preserve">радиоканала «Европа Плюс-Майкоп» (свидетельство о регистрации СМИ от 10.07.2012 серия ЭЛ № ТУ 23 - 00907)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BD1673">
        <w:rPr>
          <w:rFonts w:cs="Times New Roman" w:hAnsi="Times New Roman" w:ascii="Times New Roman"/>
          <w:sz w:val="28"/>
          <w:szCs w:val="28"/>
        </w:rPr>
        <w:t xml:space="preserve">ООО «ЕвроМедиа»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1517A8">
        <w:rPr>
          <w:rFonts w:cs="Times New Roman" w:hAnsi="Times New Roman" w:ascii="Times New Roman"/>
          <w:sz w:val="28"/>
          <w:szCs w:val="28"/>
        </w:rPr>
        <w:t xml:space="preserve">Приказ от </w:t>
      </w:r>
      <w:r>
        <w:rPr>
          <w:rFonts w:cs="Times New Roman" w:hAnsi="Times New Roman" w:ascii="Times New Roman"/>
          <w:sz w:val="28"/>
          <w:szCs w:val="28"/>
        </w:rPr>
        <w:t>14.</w:t>
      </w:r>
      <w:r w:rsidRPr="00486897">
        <w:rPr>
          <w:rFonts w:cs="Times New Roman" w:hAnsi="Times New Roman" w:ascii="Times New Roman"/>
          <w:sz w:val="28"/>
          <w:szCs w:val="28"/>
        </w:rPr>
        <w:t>12</w:t>
      </w:r>
      <w:r w:rsidRPr="001517A8">
        <w:rPr>
          <w:rFonts w:cs="Times New Roman" w:hAnsi="Times New Roman" w:ascii="Times New Roman"/>
          <w:sz w:val="28"/>
          <w:szCs w:val="28"/>
        </w:rPr>
        <w:t xml:space="preserve">.2022 № </w:t>
      </w:r>
      <w:r>
        <w:rPr>
          <w:rFonts w:cs="Times New Roman" w:hAnsi="Times New Roman" w:ascii="Times New Roman"/>
          <w:sz w:val="28"/>
          <w:szCs w:val="28"/>
        </w:rPr>
        <w:t>67</w:t>
      </w:r>
      <w:r w:rsidRPr="001517A8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CB7AB1" w:rsidP="00CB7AB1" w:rsidR="00CB7AB1" w:rsidRPr="00A2443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год), утвержденного 18.11.</w:t>
      </w:r>
      <w:r w:rsidRPr="00BD1673">
        <w:rPr>
          <w:rFonts w:cs="Times New Roman" w:hAnsi="Times New Roman" w:ascii="Times New Roman"/>
          <w:sz w:val="28"/>
          <w:szCs w:val="28"/>
        </w:rPr>
        <w:t>2022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BD1673">
        <w:rPr>
          <w:rFonts w:cs="Times New Roman" w:hAnsi="Times New Roman" w:ascii="Times New Roman"/>
          <w:sz w:val="28"/>
          <w:szCs w:val="28"/>
        </w:rPr>
        <w:t>радиоканала «Европа Плюс-Майкоп»</w:t>
      </w:r>
      <w:r>
        <w:rPr>
          <w:rFonts w:cs="Times New Roman" w:hAnsi="Times New Roman" w:ascii="Times New Roman"/>
          <w:sz w:val="28"/>
          <w:szCs w:val="28"/>
        </w:rPr>
        <w:t>:</w:t>
      </w:r>
    </w:p>
    <w:p w:rsidRDefault="00CB7AB1" w:rsidP="00CB7AB1" w:rsidR="00CB7AB1" w:rsidRPr="00A2443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A12660" w:rsidR="00CB7AB1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A12660" w:rsidR="00CB7AB1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A12660" w:rsidR="00CB7AB1" w:rsidRPr="003D654B">
        <w:tc>
          <w:tcPr>
            <w:tcW w:type="dxa" w:w="455"/>
            <w:vMerge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A12660" w:rsidR="00CB7AB1" w:rsidRPr="00ED536D">
        <w:tc>
          <w:tcPr>
            <w:tcW w:type="dxa" w:w="455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CB7AB1" w:rsidP="00A12660" w:rsidR="00CB7AB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A12660" w:rsidR="00CB7AB1" w:rsidRPr="009B11EB">
        <w:trPr>
          <w:trHeight w:val="403"/>
        </w:trPr>
        <w:tc>
          <w:tcPr>
            <w:tcW w:type="dxa" w:w="455"/>
            <w:vAlign w:val="center"/>
          </w:tcPr>
          <w:p w:rsidRDefault="00CB7AB1" w:rsidP="00A12660" w:rsidR="00CB7AB1" w:rsidRPr="005112D5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246</w:t>
            </w:r>
          </w:p>
        </w:tc>
        <w:tc>
          <w:tcPr>
            <w:tcW w:type="dxa" w:w="1712"/>
            <w:vAlign w:val="center"/>
          </w:tcPr>
          <w:p w:rsidRDefault="00CB7AB1" w:rsidP="00A12660" w:rsidR="00CB7AB1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D1673">
              <w:rPr>
                <w:rFonts w:cs="Times New Roman" w:hAnsi="Times New Roman" w:ascii="Times New Roman"/>
                <w:sz w:val="18"/>
                <w:szCs w:val="18"/>
              </w:rPr>
              <w:t>«Европа Плюс-Майкоп»</w:t>
            </w:r>
          </w:p>
        </w:tc>
        <w:tc>
          <w:tcPr>
            <w:tcW w:type="dxa" w:w="3108"/>
            <w:vAlign w:val="center"/>
          </w:tcPr>
          <w:p w:rsidRDefault="00CB7AB1" w:rsidP="00A12660" w:rsidR="00CB7AB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D1673">
              <w:rPr>
                <w:rFonts w:cs="Times New Roman" w:hAnsi="Times New Roman" w:ascii="Times New Roman"/>
                <w:sz w:val="18"/>
                <w:szCs w:val="18"/>
              </w:rPr>
              <w:t>ЭЛ № ТУ 23 - 00907</w:t>
            </w:r>
          </w:p>
        </w:tc>
        <w:tc>
          <w:tcPr>
            <w:tcW w:type="dxa" w:w="2310"/>
            <w:vAlign w:val="center"/>
          </w:tcPr>
          <w:p w:rsidRDefault="00CB7AB1" w:rsidP="00A12660" w:rsidR="00CB7AB1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D1673"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CB7AB1" w:rsidP="00A12660" w:rsidR="00CB7AB1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02.10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CB7AB1" w:rsidP="00A12660" w:rsidR="00CB7AB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CB7AB1" w:rsidP="00CB7AB1" w:rsidR="00CB7AB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B7AB1" w:rsidP="00CB7AB1" w:rsidR="00CB7AB1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CB7AB1" w:rsidP="00CB7AB1" w:rsidR="00CB7AB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27.01.2023 внести соответствующие изменения в электронную версию Плана деятельности на 2023 год, сформированного в ЕИС.</w:t>
      </w:r>
    </w:p>
    <w:p w:rsidRDefault="00CB7AB1" w:rsidP="00CB7AB1" w:rsidR="00CB7AB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CB7AB1" w:rsidP="00CB7AB1" w:rsidR="00CB7AB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31.01.2023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CB7AB1" w:rsidP="00CB7AB1" w:rsidR="003A2B49" w:rsidRPr="00CB7AB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209D3" w:rsidR="00331FD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209D3" w:rsidR="00331FD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209D3" w:rsidP="00AE17C7" w:rsidR="008209D3">
      <w:pPr>
        <w:spacing w:lineRule="auto" w:line="240" w:after="0"/>
      </w:pPr>
      <w:r>
        <w:separator/>
      </w:r>
    </w:p>
  </w:endnote>
  <w:endnote w:id="1" w:type="continuationSeparator">
    <w:p w:rsidRDefault="008209D3" w:rsidP="00AE17C7" w:rsidR="008209D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 w:rsidR="00CB7AB1">
          <w:rPr>
            <w:rFonts w:cs="Times New Roman" w:eastAsia="Times New Roman" w:hAnsi="Times New Roman" w:ascii="Times New Roman"/>
            <w:color w:val="auto"/>
            <w:lang w:eastAsia="ru-RU"/>
          </w:rPr>
          <w:t>Макаева</w:t>
        </w:r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B7AB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209D3" w:rsidP="00AE17C7" w:rsidR="008209D3">
      <w:pPr>
        <w:spacing w:lineRule="auto" w:line="240" w:after="0"/>
      </w:pPr>
      <w:r>
        <w:separator/>
      </w:r>
    </w:p>
  </w:footnote>
  <w:footnote w:id="1" w:type="continuationSeparator">
    <w:p w:rsidRDefault="008209D3" w:rsidP="00AE17C7" w:rsidR="008209D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31FD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B7AB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31FD8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09D3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B7AB1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3206B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3206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311</properties:Words>
  <properties:Characters>1773</properties:Characters>
  <properties:Lines>14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2023-01-25T07:15:00Z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